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5DDC2" w14:textId="0B90D02B" w:rsidR="00821F05" w:rsidRPr="00524517" w:rsidRDefault="00821F05" w:rsidP="00524517">
      <w:pPr>
        <w:spacing w:before="3000" w:after="120" w:line="240" w:lineRule="auto"/>
        <w:jc w:val="center"/>
        <w:rPr>
          <w:rFonts w:ascii="Arial" w:hAnsi="Arial" w:cs="Arial"/>
          <w:bCs/>
          <w:position w:val="-1"/>
          <w:sz w:val="24"/>
          <w:szCs w:val="24"/>
          <w:u w:val="single"/>
        </w:rPr>
      </w:pPr>
      <w:r w:rsidRPr="000E10D2">
        <w:rPr>
          <w:rFonts w:ascii="Arial" w:hAnsi="Arial" w:cs="Arial"/>
          <w:b/>
          <w:bCs/>
          <w:position w:val="-1"/>
          <w:sz w:val="24"/>
          <w:szCs w:val="24"/>
        </w:rPr>
        <w:t>Superior Court of Washington</w:t>
      </w:r>
      <w:r w:rsidR="009462F3">
        <w:rPr>
          <w:rFonts w:ascii="Arial" w:hAnsi="Arial" w:cs="Arial"/>
          <w:b/>
          <w:bCs/>
          <w:position w:val="-1"/>
          <w:sz w:val="24"/>
          <w:szCs w:val="24"/>
        </w:rPr>
        <w:t xml:space="preserve">, </w:t>
      </w:r>
      <w:r w:rsidRPr="000E10D2">
        <w:rPr>
          <w:rFonts w:ascii="Arial" w:hAnsi="Arial" w:cs="Arial"/>
          <w:b/>
          <w:bCs/>
          <w:position w:val="-1"/>
          <w:sz w:val="24"/>
          <w:szCs w:val="24"/>
        </w:rPr>
        <w:t xml:space="preserve">County of </w:t>
      </w:r>
      <w:r w:rsidRPr="00524517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D602BE" w:rsidRPr="00524517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D602BE" w:rsidRPr="00524517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  <w:r w:rsidR="00D602BE" w:rsidRPr="00524517">
        <w:rPr>
          <w:rFonts w:ascii="Arial" w:hAnsi="Arial" w:cs="Arial"/>
          <w:bCs/>
          <w:position w:val="-1"/>
          <w:sz w:val="24"/>
          <w:szCs w:val="24"/>
          <w:u w:val="single"/>
        </w:rPr>
        <w:tab/>
      </w:r>
    </w:p>
    <w:p w14:paraId="6AD9316B" w14:textId="77777777" w:rsidR="00821F05" w:rsidRPr="00877FAB" w:rsidRDefault="00821F05" w:rsidP="00877FAB">
      <w:pPr>
        <w:tabs>
          <w:tab w:val="left" w:pos="504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524"/>
      </w:tblGrid>
      <w:tr w:rsidR="005A7FA8" w:rsidRPr="00406511" w14:paraId="13C23B22" w14:textId="77777777" w:rsidTr="006746BA">
        <w:trPr>
          <w:trHeight w:val="1831"/>
        </w:trPr>
        <w:tc>
          <w:tcPr>
            <w:tcW w:w="4921" w:type="dxa"/>
          </w:tcPr>
          <w:p w14:paraId="0CDDB44F" w14:textId="77777777" w:rsidR="00821F05" w:rsidRPr="00406511" w:rsidRDefault="00821F05" w:rsidP="00BA2538">
            <w:pPr>
              <w:widowControl w:val="0"/>
              <w:spacing w:before="240" w:after="120" w:line="240" w:lineRule="auto"/>
              <w:rPr>
                <w:rFonts w:ascii="Arial" w:hAnsi="Arial" w:cs="Arial"/>
              </w:rPr>
            </w:pPr>
            <w:r w:rsidRPr="00406511">
              <w:rPr>
                <w:rFonts w:ascii="Arial" w:hAnsi="Arial" w:cs="Arial"/>
              </w:rPr>
              <w:t>In re the Detention of:</w:t>
            </w:r>
          </w:p>
          <w:p w14:paraId="6B7AD643" w14:textId="77777777" w:rsidR="00821F05" w:rsidRPr="00406511" w:rsidRDefault="00821F05" w:rsidP="00524517">
            <w:pPr>
              <w:widowControl w:val="0"/>
              <w:tabs>
                <w:tab w:val="left" w:pos="4477"/>
              </w:tabs>
              <w:spacing w:after="120" w:line="240" w:lineRule="auto"/>
              <w:rPr>
                <w:rFonts w:ascii="Arial" w:hAnsi="Arial" w:cs="Arial"/>
                <w:u w:val="single"/>
              </w:rPr>
            </w:pPr>
            <w:r w:rsidRPr="00406511">
              <w:rPr>
                <w:rFonts w:ascii="Arial" w:hAnsi="Arial" w:cs="Arial"/>
                <w:u w:val="single"/>
              </w:rPr>
              <w:tab/>
            </w:r>
          </w:p>
          <w:p w14:paraId="627AB3DC" w14:textId="4D8EAC7B" w:rsidR="00821F05" w:rsidRPr="00406511" w:rsidRDefault="00821F05" w:rsidP="00524517">
            <w:pPr>
              <w:widowControl w:val="0"/>
              <w:tabs>
                <w:tab w:val="left" w:pos="2947"/>
                <w:tab w:val="left" w:pos="3618"/>
              </w:tabs>
              <w:spacing w:after="120" w:line="240" w:lineRule="auto"/>
              <w:rPr>
                <w:rFonts w:ascii="Arial" w:hAnsi="Arial" w:cs="Arial"/>
              </w:rPr>
            </w:pPr>
            <w:r w:rsidRPr="00406511">
              <w:rPr>
                <w:rFonts w:ascii="Arial" w:hAnsi="Arial" w:cs="Arial"/>
              </w:rPr>
              <w:t>Respondent</w:t>
            </w:r>
          </w:p>
        </w:tc>
        <w:tc>
          <w:tcPr>
            <w:tcW w:w="4524" w:type="dxa"/>
          </w:tcPr>
          <w:p w14:paraId="4118570F" w14:textId="77777777" w:rsidR="00821F05" w:rsidRPr="00524517" w:rsidRDefault="00821F05" w:rsidP="00BA2538">
            <w:pPr>
              <w:widowControl w:val="0"/>
              <w:tabs>
                <w:tab w:val="left" w:pos="3767"/>
              </w:tabs>
              <w:spacing w:before="240" w:after="120" w:line="240" w:lineRule="auto"/>
              <w:rPr>
                <w:rFonts w:ascii="Arial" w:hAnsi="Arial" w:cs="Arial"/>
                <w:u w:val="single"/>
              </w:rPr>
            </w:pPr>
            <w:r w:rsidRPr="00524517">
              <w:rPr>
                <w:rFonts w:ascii="Arial" w:hAnsi="Arial" w:cs="Arial"/>
              </w:rPr>
              <w:t xml:space="preserve">Case No. </w:t>
            </w:r>
            <w:r w:rsidRPr="00524517">
              <w:rPr>
                <w:rFonts w:ascii="Arial" w:hAnsi="Arial" w:cs="Arial"/>
                <w:u w:val="single"/>
              </w:rPr>
              <w:tab/>
            </w:r>
          </w:p>
          <w:p w14:paraId="2A06138A" w14:textId="77777777" w:rsidR="00821F05" w:rsidRPr="00406511" w:rsidRDefault="00230F88" w:rsidP="00524517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  <w:b/>
              </w:rPr>
            </w:pPr>
            <w:r w:rsidRPr="00406511">
              <w:rPr>
                <w:rFonts w:ascii="Arial" w:hAnsi="Arial" w:cs="Arial"/>
                <w:b/>
              </w:rPr>
              <w:t xml:space="preserve">Order </w:t>
            </w:r>
            <w:r w:rsidR="00FD6D7A" w:rsidRPr="00406511">
              <w:rPr>
                <w:rFonts w:ascii="Arial" w:hAnsi="Arial" w:cs="Arial"/>
                <w:b/>
              </w:rPr>
              <w:t xml:space="preserve">After Review under </w:t>
            </w:r>
            <w:r w:rsidRPr="00406511">
              <w:rPr>
                <w:rFonts w:ascii="Arial" w:hAnsi="Arial" w:cs="Arial"/>
                <w:b/>
              </w:rPr>
              <w:t>RCW 71.05.235</w:t>
            </w:r>
          </w:p>
          <w:p w14:paraId="462866E1" w14:textId="77777777" w:rsidR="008B66E4" w:rsidRPr="00406511" w:rsidRDefault="008B66E4" w:rsidP="00524517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</w:rPr>
            </w:pPr>
            <w:r w:rsidRPr="00406511">
              <w:rPr>
                <w:rFonts w:ascii="Arial" w:hAnsi="Arial" w:cs="Arial"/>
              </w:rPr>
              <w:t>[  ]</w:t>
            </w:r>
            <w:r w:rsidRPr="00406511">
              <w:rPr>
                <w:rFonts w:ascii="Arial" w:hAnsi="Arial" w:cs="Arial"/>
                <w:b/>
              </w:rPr>
              <w:t xml:space="preserve"> </w:t>
            </w:r>
            <w:r w:rsidR="003A4D84" w:rsidRPr="00524517">
              <w:rPr>
                <w:rFonts w:ascii="Arial" w:hAnsi="Arial" w:cs="Arial"/>
              </w:rPr>
              <w:t>ODCLD</w:t>
            </w:r>
            <w:r w:rsidR="000D1C91" w:rsidRPr="00406511">
              <w:rPr>
                <w:rFonts w:ascii="Arial" w:hAnsi="Arial" w:cs="Arial"/>
                <w:b/>
              </w:rPr>
              <w:t xml:space="preserve"> </w:t>
            </w:r>
            <w:r w:rsidR="000D1C91" w:rsidRPr="00406511">
              <w:rPr>
                <w:rFonts w:ascii="Arial" w:hAnsi="Arial" w:cs="Arial"/>
              </w:rPr>
              <w:t>(released)</w:t>
            </w:r>
          </w:p>
          <w:p w14:paraId="16FFA619" w14:textId="77777777" w:rsidR="00230F88" w:rsidRPr="00406511" w:rsidRDefault="008B66E4" w:rsidP="00524517">
            <w:pPr>
              <w:widowControl w:val="0"/>
              <w:tabs>
                <w:tab w:val="left" w:pos="3345"/>
              </w:tabs>
              <w:spacing w:after="120" w:line="240" w:lineRule="auto"/>
              <w:rPr>
                <w:rFonts w:ascii="Arial" w:hAnsi="Arial" w:cs="Arial"/>
                <w:b/>
              </w:rPr>
            </w:pPr>
            <w:r w:rsidRPr="00406511">
              <w:rPr>
                <w:rFonts w:ascii="Arial" w:hAnsi="Arial" w:cs="Arial"/>
              </w:rPr>
              <w:t>[  ]</w:t>
            </w:r>
            <w:r w:rsidRPr="00406511">
              <w:rPr>
                <w:rFonts w:ascii="Arial" w:hAnsi="Arial" w:cs="Arial"/>
                <w:b/>
              </w:rPr>
              <w:t xml:space="preserve"> </w:t>
            </w:r>
            <w:r w:rsidR="008F21D1" w:rsidRPr="00524517">
              <w:rPr>
                <w:rFonts w:ascii="Arial" w:hAnsi="Arial" w:cs="Arial"/>
              </w:rPr>
              <w:t>ORDRSP</w:t>
            </w:r>
            <w:r w:rsidR="003A4D84" w:rsidRPr="00406511">
              <w:rPr>
                <w:rFonts w:ascii="Arial" w:hAnsi="Arial" w:cs="Arial"/>
                <w:b/>
              </w:rPr>
              <w:t xml:space="preserve"> </w:t>
            </w:r>
            <w:r w:rsidR="000D1C91" w:rsidRPr="00406511">
              <w:rPr>
                <w:rFonts w:ascii="Arial" w:hAnsi="Arial" w:cs="Arial"/>
              </w:rPr>
              <w:t>(detained)</w:t>
            </w:r>
          </w:p>
          <w:p w14:paraId="0AB31891" w14:textId="757BC0A0" w:rsidR="006E71E9" w:rsidRPr="00406511" w:rsidRDefault="00315387" w:rsidP="00524517">
            <w:pPr>
              <w:widowControl w:val="0"/>
              <w:tabs>
                <w:tab w:val="left" w:pos="2789"/>
                <w:tab w:val="left" w:pos="3767"/>
              </w:tabs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Action Required: [  ] 2,</w:t>
            </w:r>
            <w:r w:rsidR="00D60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[  ] 3,</w:t>
            </w:r>
            <w:r w:rsidR="00D602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</w:t>
            </w:r>
          </w:p>
        </w:tc>
      </w:tr>
    </w:tbl>
    <w:p w14:paraId="1D6353A2" w14:textId="77777777" w:rsidR="00CC1373" w:rsidRPr="00406511" w:rsidRDefault="00433789" w:rsidP="00833166">
      <w:pPr>
        <w:widowControl w:val="0"/>
        <w:tabs>
          <w:tab w:val="left" w:pos="4410"/>
          <w:tab w:val="left" w:pos="6390"/>
          <w:tab w:val="left" w:pos="9090"/>
        </w:tabs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</w:rPr>
      </w:pPr>
      <w:r w:rsidRPr="00406511">
        <w:rPr>
          <w:rFonts w:ascii="Arial" w:hAnsi="Arial" w:cs="Arial"/>
          <w:b/>
        </w:rPr>
        <w:t>Introduction</w:t>
      </w:r>
    </w:p>
    <w:p w14:paraId="73218D4C" w14:textId="77777777" w:rsidR="00BA2538" w:rsidRDefault="006E71E9" w:rsidP="00BA2538">
      <w:pPr>
        <w:widowControl w:val="0"/>
        <w:tabs>
          <w:tab w:val="left" w:pos="720"/>
          <w:tab w:val="left" w:pos="5040"/>
          <w:tab w:val="left" w:pos="576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 w:rsidRPr="00406511">
        <w:rPr>
          <w:rFonts w:ascii="Arial" w:hAnsi="Arial" w:cs="Arial"/>
        </w:rPr>
        <w:t>1.</w:t>
      </w:r>
      <w:r w:rsidR="00406511" w:rsidRPr="00406511">
        <w:rPr>
          <w:rFonts w:ascii="Arial" w:hAnsi="Arial" w:cs="Arial"/>
        </w:rPr>
        <w:tab/>
      </w:r>
      <w:r w:rsidR="00F417F3" w:rsidRPr="00406511">
        <w:rPr>
          <w:rFonts w:ascii="Arial" w:hAnsi="Arial" w:cs="Arial"/>
        </w:rPr>
        <w:t xml:space="preserve">Respondent was charged with </w:t>
      </w:r>
      <w:r w:rsidR="009F2F1E" w:rsidRPr="00406511">
        <w:rPr>
          <w:rFonts w:ascii="Arial" w:hAnsi="Arial" w:cs="Arial"/>
        </w:rPr>
        <w:t>the</w:t>
      </w:r>
      <w:r w:rsidR="00F417F3" w:rsidRPr="00406511">
        <w:rPr>
          <w:rFonts w:ascii="Arial" w:hAnsi="Arial" w:cs="Arial"/>
        </w:rPr>
        <w:t xml:space="preserve"> misdemeanor </w:t>
      </w:r>
      <w:r w:rsidR="009F2F1E" w:rsidRPr="00406511">
        <w:rPr>
          <w:rFonts w:ascii="Arial" w:hAnsi="Arial" w:cs="Arial"/>
        </w:rPr>
        <w:t>of</w:t>
      </w:r>
      <w:r w:rsidR="007B1E5F" w:rsidRPr="00406511">
        <w:rPr>
          <w:rFonts w:ascii="Arial" w:hAnsi="Arial" w:cs="Arial"/>
        </w:rPr>
        <w:tab/>
      </w:r>
      <w:r w:rsidR="007B1E5F" w:rsidRPr="00406511">
        <w:rPr>
          <w:rFonts w:ascii="Arial" w:hAnsi="Arial" w:cs="Arial"/>
          <w:u w:val="single"/>
        </w:rPr>
        <w:tab/>
      </w:r>
      <w:r w:rsidR="009F2F1E" w:rsidRPr="00406511">
        <w:rPr>
          <w:rFonts w:ascii="Arial" w:hAnsi="Arial" w:cs="Arial"/>
        </w:rPr>
        <w:t>,</w:t>
      </w:r>
      <w:r w:rsidR="00D602BE">
        <w:rPr>
          <w:rFonts w:ascii="Arial" w:hAnsi="Arial" w:cs="Arial"/>
        </w:rPr>
        <w:t xml:space="preserve"> </w:t>
      </w:r>
    </w:p>
    <w:p w14:paraId="259C3E49" w14:textId="77777777" w:rsidR="00BA2538" w:rsidRDefault="00BA2538" w:rsidP="00BA2538">
      <w:pPr>
        <w:widowControl w:val="0"/>
        <w:tabs>
          <w:tab w:val="left" w:pos="720"/>
          <w:tab w:val="left" w:pos="5040"/>
          <w:tab w:val="left" w:pos="576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2F1E" w:rsidRPr="00FA41CD">
        <w:rPr>
          <w:rFonts w:ascii="Arial" w:hAnsi="Arial" w:cs="Arial"/>
        </w:rPr>
        <w:t>a serious offense,</w:t>
      </w:r>
      <w:r w:rsidR="007B1E5F" w:rsidRPr="00FA41CD">
        <w:rPr>
          <w:rFonts w:ascii="Arial" w:hAnsi="Arial" w:cs="Arial"/>
        </w:rPr>
        <w:t xml:space="preserve"> </w:t>
      </w:r>
      <w:r w:rsidR="00F417F3" w:rsidRPr="00FA41CD">
        <w:rPr>
          <w:rFonts w:ascii="Arial" w:hAnsi="Arial" w:cs="Arial"/>
        </w:rPr>
        <w:t xml:space="preserve">in </w:t>
      </w:r>
      <w:r w:rsidR="007B1E5F" w:rsidRPr="00FA41CD">
        <w:rPr>
          <w:rFonts w:ascii="Arial" w:hAnsi="Arial" w:cs="Arial"/>
          <w:u w:val="single"/>
        </w:rPr>
        <w:tab/>
      </w:r>
      <w:r w:rsidR="00F417F3" w:rsidRPr="00FA41CD">
        <w:rPr>
          <w:rFonts w:ascii="Arial" w:hAnsi="Arial" w:cs="Arial"/>
        </w:rPr>
        <w:t xml:space="preserve"> court, case number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1F7AB4DC" w14:textId="1AA153F7" w:rsidR="00F610C8" w:rsidRPr="00FA41CD" w:rsidRDefault="00BA2538" w:rsidP="00BA2538">
      <w:pPr>
        <w:widowControl w:val="0"/>
        <w:tabs>
          <w:tab w:val="left" w:pos="720"/>
          <w:tab w:val="left" w:pos="5040"/>
          <w:tab w:val="left" w:pos="576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7F3" w:rsidRPr="00FA41CD">
        <w:rPr>
          <w:rFonts w:ascii="Arial" w:hAnsi="Arial" w:cs="Arial"/>
        </w:rPr>
        <w:t xml:space="preserve">The court dismissed the charges </w:t>
      </w:r>
      <w:r w:rsidR="00CC1373" w:rsidRPr="00FA41CD">
        <w:rPr>
          <w:rFonts w:ascii="Arial" w:hAnsi="Arial" w:cs="Arial"/>
        </w:rPr>
        <w:t>after finding that</w:t>
      </w:r>
      <w:r w:rsidR="00F417F3" w:rsidRPr="00FA41CD">
        <w:rPr>
          <w:rFonts w:ascii="Arial" w:hAnsi="Arial" w:cs="Arial"/>
        </w:rPr>
        <w:t xml:space="preserve"> Respondent was incompetent to stand trial.</w:t>
      </w:r>
    </w:p>
    <w:p w14:paraId="417918EA" w14:textId="77777777" w:rsidR="00E13794" w:rsidRPr="00406511" w:rsidRDefault="00CB6A86" w:rsidP="00524517">
      <w:pPr>
        <w:widowControl w:val="0"/>
        <w:tabs>
          <w:tab w:val="left" w:pos="4410"/>
          <w:tab w:val="left" w:pos="7200"/>
          <w:tab w:val="left" w:pos="909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406511">
        <w:rPr>
          <w:rFonts w:ascii="Arial" w:hAnsi="Arial" w:cs="Arial"/>
          <w:b/>
        </w:rPr>
        <w:t>Findings of Fact</w:t>
      </w:r>
      <w:r w:rsidR="00D531E9">
        <w:rPr>
          <w:rFonts w:ascii="Arial" w:hAnsi="Arial" w:cs="Arial"/>
          <w:b/>
        </w:rPr>
        <w:t xml:space="preserve"> and </w:t>
      </w:r>
      <w:r w:rsidR="00CF2988">
        <w:rPr>
          <w:rFonts w:ascii="Arial" w:hAnsi="Arial" w:cs="Arial"/>
          <w:b/>
        </w:rPr>
        <w:t xml:space="preserve">Court </w:t>
      </w:r>
      <w:r w:rsidR="00D531E9">
        <w:rPr>
          <w:rFonts w:ascii="Arial" w:hAnsi="Arial" w:cs="Arial"/>
          <w:b/>
        </w:rPr>
        <w:t>Orders</w:t>
      </w:r>
    </w:p>
    <w:p w14:paraId="4E487A13" w14:textId="5EE9B8DD" w:rsidR="00230F88" w:rsidRPr="00406511" w:rsidRDefault="00406511" w:rsidP="00524517">
      <w:pPr>
        <w:widowControl w:val="0"/>
        <w:tabs>
          <w:tab w:val="left" w:pos="720"/>
          <w:tab w:val="left" w:pos="1080"/>
          <w:tab w:val="left" w:pos="3420"/>
          <w:tab w:val="left" w:pos="6390"/>
          <w:tab w:val="left" w:pos="9090"/>
        </w:tabs>
        <w:autoSpaceDE w:val="0"/>
        <w:autoSpaceDN w:val="0"/>
        <w:adjustRightInd w:val="0"/>
        <w:spacing w:after="120" w:line="240" w:lineRule="auto"/>
        <w:ind w:left="1080" w:hanging="1080"/>
        <w:rPr>
          <w:rFonts w:ascii="Arial" w:hAnsi="Arial" w:cs="Arial"/>
        </w:rPr>
      </w:pPr>
      <w:r w:rsidRPr="00406511">
        <w:rPr>
          <w:rFonts w:ascii="Arial" w:hAnsi="Arial" w:cs="Arial"/>
        </w:rPr>
        <w:t>2</w:t>
      </w:r>
      <w:r w:rsidR="006E71E9" w:rsidRPr="0040651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DE5A27" w:rsidRPr="00406511">
        <w:rPr>
          <w:rFonts w:ascii="Arial" w:hAnsi="Arial" w:cs="Arial"/>
        </w:rPr>
        <w:t>[  ]</w:t>
      </w:r>
      <w:r w:rsidR="00E13794" w:rsidRPr="00406511">
        <w:rPr>
          <w:rFonts w:ascii="Arial" w:hAnsi="Arial" w:cs="Arial"/>
        </w:rPr>
        <w:tab/>
      </w:r>
      <w:r w:rsidR="0020453A" w:rsidRPr="00406511">
        <w:rPr>
          <w:rFonts w:ascii="Arial" w:hAnsi="Arial" w:cs="Arial"/>
        </w:rPr>
        <w:t>T</w:t>
      </w:r>
      <w:r w:rsidR="00460AFB" w:rsidRPr="00406511">
        <w:rPr>
          <w:rFonts w:ascii="Arial" w:hAnsi="Arial" w:cs="Arial"/>
        </w:rPr>
        <w:t xml:space="preserve">he </w:t>
      </w:r>
      <w:r w:rsidR="00323BEA">
        <w:rPr>
          <w:rFonts w:ascii="Arial" w:hAnsi="Arial" w:cs="Arial"/>
        </w:rPr>
        <w:t>d</w:t>
      </w:r>
      <w:r w:rsidR="00323BEA" w:rsidRPr="00406511">
        <w:rPr>
          <w:rFonts w:ascii="Arial" w:hAnsi="Arial" w:cs="Arial"/>
        </w:rPr>
        <w:t xml:space="preserve">esignated </w:t>
      </w:r>
      <w:r w:rsidR="00323BEA">
        <w:rPr>
          <w:rFonts w:ascii="Arial" w:hAnsi="Arial" w:cs="Arial"/>
        </w:rPr>
        <w:t>c</w:t>
      </w:r>
      <w:r w:rsidR="00323BEA" w:rsidRPr="00406511">
        <w:rPr>
          <w:rFonts w:ascii="Arial" w:hAnsi="Arial" w:cs="Arial"/>
        </w:rPr>
        <w:t xml:space="preserve">risis </w:t>
      </w:r>
      <w:r w:rsidR="00323BEA">
        <w:rPr>
          <w:rFonts w:ascii="Arial" w:hAnsi="Arial" w:cs="Arial"/>
        </w:rPr>
        <w:t>r</w:t>
      </w:r>
      <w:r w:rsidR="00323BEA" w:rsidRPr="00406511">
        <w:rPr>
          <w:rFonts w:ascii="Arial" w:hAnsi="Arial" w:cs="Arial"/>
        </w:rPr>
        <w:t xml:space="preserve">esponder </w:t>
      </w:r>
      <w:r w:rsidR="0012612D" w:rsidRPr="00406511">
        <w:rPr>
          <w:rFonts w:ascii="Arial" w:hAnsi="Arial" w:cs="Arial"/>
        </w:rPr>
        <w:t>(DCR)</w:t>
      </w:r>
      <w:r w:rsidR="00E8411C" w:rsidRPr="00406511">
        <w:rPr>
          <w:rFonts w:ascii="Arial" w:hAnsi="Arial" w:cs="Arial"/>
        </w:rPr>
        <w:t xml:space="preserve"> </w:t>
      </w:r>
      <w:r w:rsidR="00E13794" w:rsidRPr="00406511">
        <w:rPr>
          <w:rFonts w:ascii="Arial" w:hAnsi="Arial" w:cs="Arial"/>
        </w:rPr>
        <w:t>evaluate</w:t>
      </w:r>
      <w:r w:rsidR="00E32938" w:rsidRPr="00406511">
        <w:rPr>
          <w:rFonts w:ascii="Arial" w:hAnsi="Arial" w:cs="Arial"/>
        </w:rPr>
        <w:t>d</w:t>
      </w:r>
      <w:r w:rsidR="00E13794" w:rsidRPr="00406511">
        <w:rPr>
          <w:rFonts w:ascii="Arial" w:hAnsi="Arial" w:cs="Arial"/>
        </w:rPr>
        <w:t xml:space="preserve"> Respondent </w:t>
      </w:r>
      <w:r w:rsidR="008F21D1" w:rsidRPr="00406511">
        <w:rPr>
          <w:rFonts w:ascii="Arial" w:hAnsi="Arial" w:cs="Arial"/>
        </w:rPr>
        <w:t>for a civil commitment evaluation under 71.05 RCW</w:t>
      </w:r>
      <w:r w:rsidR="00230F88" w:rsidRPr="00406511">
        <w:rPr>
          <w:rFonts w:ascii="Arial" w:hAnsi="Arial" w:cs="Arial"/>
        </w:rPr>
        <w:t>.</w:t>
      </w:r>
      <w:r w:rsidR="007163EC" w:rsidRPr="00406511">
        <w:rPr>
          <w:rFonts w:ascii="Arial" w:hAnsi="Arial" w:cs="Arial"/>
        </w:rPr>
        <w:t xml:space="preserve"> The court reviewed the </w:t>
      </w:r>
      <w:r w:rsidR="0012612D" w:rsidRPr="00406511">
        <w:rPr>
          <w:rFonts w:ascii="Arial" w:hAnsi="Arial" w:cs="Arial"/>
        </w:rPr>
        <w:t xml:space="preserve">DCR’s </w:t>
      </w:r>
      <w:r w:rsidR="007163EC" w:rsidRPr="00406511">
        <w:rPr>
          <w:rFonts w:ascii="Arial" w:hAnsi="Arial" w:cs="Arial"/>
        </w:rPr>
        <w:t xml:space="preserve">transmittal letter dated </w:t>
      </w:r>
      <w:r w:rsidR="004B7E4B" w:rsidRPr="00406511">
        <w:rPr>
          <w:rFonts w:ascii="Arial" w:hAnsi="Arial" w:cs="Arial"/>
        </w:rPr>
        <w:br/>
      </w:r>
      <w:r w:rsidR="004B7E4B" w:rsidRPr="00406511">
        <w:rPr>
          <w:rFonts w:ascii="Arial" w:hAnsi="Arial" w:cs="Arial"/>
          <w:u w:val="single"/>
        </w:rPr>
        <w:t xml:space="preserve">                                                         </w:t>
      </w:r>
      <w:r w:rsidR="00871D56" w:rsidRPr="00406511">
        <w:rPr>
          <w:rFonts w:ascii="Arial" w:hAnsi="Arial" w:cs="Arial"/>
        </w:rPr>
        <w:t xml:space="preserve"> </w:t>
      </w:r>
      <w:r w:rsidR="007163EC" w:rsidRPr="00406511">
        <w:rPr>
          <w:rFonts w:ascii="Arial" w:hAnsi="Arial" w:cs="Arial"/>
        </w:rPr>
        <w:t>advising the court of the decision not to detain</w:t>
      </w:r>
      <w:r w:rsidR="009462F3">
        <w:rPr>
          <w:rFonts w:ascii="Arial" w:hAnsi="Arial" w:cs="Arial"/>
        </w:rPr>
        <w:t xml:space="preserve"> </w:t>
      </w:r>
      <w:r w:rsidR="007163EC" w:rsidRPr="00406511">
        <w:rPr>
          <w:rFonts w:ascii="Arial" w:hAnsi="Arial" w:cs="Arial"/>
        </w:rPr>
        <w:t>Respondent or file a petition for a 90</w:t>
      </w:r>
      <w:r w:rsidR="001464CD">
        <w:rPr>
          <w:rFonts w:ascii="Arial" w:hAnsi="Arial" w:cs="Arial"/>
        </w:rPr>
        <w:t>-</w:t>
      </w:r>
      <w:r w:rsidR="007163EC" w:rsidRPr="00406511">
        <w:rPr>
          <w:rFonts w:ascii="Arial" w:hAnsi="Arial" w:cs="Arial"/>
        </w:rPr>
        <w:t>day less restrictive alternative.</w:t>
      </w:r>
    </w:p>
    <w:p w14:paraId="4D800258" w14:textId="77777777" w:rsidR="007163EC" w:rsidRPr="00406511" w:rsidRDefault="007163EC" w:rsidP="00524517">
      <w:pPr>
        <w:tabs>
          <w:tab w:val="left" w:pos="720"/>
          <w:tab w:val="left" w:pos="4360"/>
          <w:tab w:val="left" w:pos="5130"/>
          <w:tab w:val="left" w:pos="9360"/>
        </w:tabs>
        <w:spacing w:after="120" w:line="240" w:lineRule="auto"/>
        <w:ind w:left="720" w:right="-14" w:firstLine="360"/>
        <w:rPr>
          <w:rFonts w:ascii="Arial" w:hAnsi="Arial" w:cs="Arial"/>
          <w:position w:val="-1"/>
        </w:rPr>
      </w:pPr>
      <w:r w:rsidRPr="00406511">
        <w:rPr>
          <w:rFonts w:ascii="Arial" w:hAnsi="Arial" w:cs="Arial"/>
          <w:position w:val="-1"/>
        </w:rPr>
        <w:t xml:space="preserve">The court </w:t>
      </w:r>
      <w:r w:rsidR="00CB6A86" w:rsidRPr="00406511">
        <w:rPr>
          <w:rFonts w:ascii="Arial" w:hAnsi="Arial" w:cs="Arial"/>
          <w:position w:val="-1"/>
        </w:rPr>
        <w:t xml:space="preserve">finds </w:t>
      </w:r>
      <w:r w:rsidRPr="00406511">
        <w:rPr>
          <w:rFonts w:ascii="Arial" w:hAnsi="Arial" w:cs="Arial"/>
          <w:position w:val="-1"/>
        </w:rPr>
        <w:t>that:</w:t>
      </w:r>
    </w:p>
    <w:p w14:paraId="42E6C2D5" w14:textId="77777777" w:rsidR="007163EC" w:rsidRPr="00406511" w:rsidRDefault="00DE5A27" w:rsidP="00524517">
      <w:pPr>
        <w:tabs>
          <w:tab w:val="left" w:pos="720"/>
          <w:tab w:val="left" w:pos="1080"/>
          <w:tab w:val="left" w:pos="4360"/>
          <w:tab w:val="left" w:pos="5130"/>
          <w:tab w:val="left" w:pos="9360"/>
        </w:tabs>
        <w:spacing w:after="120" w:line="240" w:lineRule="auto"/>
        <w:ind w:left="1440" w:right="-14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A740DD" w:rsidRPr="00406511">
        <w:rPr>
          <w:rFonts w:ascii="Arial" w:hAnsi="Arial" w:cs="Arial"/>
        </w:rPr>
        <w:tab/>
      </w:r>
      <w:r w:rsidR="007163EC" w:rsidRPr="00406511">
        <w:rPr>
          <w:rFonts w:ascii="Arial" w:hAnsi="Arial" w:cs="Arial"/>
        </w:rPr>
        <w:t>Respondent should not be evaluated at an evaluation and treatment facility.</w:t>
      </w:r>
    </w:p>
    <w:p w14:paraId="29CD4F8E" w14:textId="77777777" w:rsidR="007163EC" w:rsidRPr="00406511" w:rsidRDefault="006361D7" w:rsidP="00524517">
      <w:pPr>
        <w:tabs>
          <w:tab w:val="left" w:pos="720"/>
          <w:tab w:val="left" w:pos="1080"/>
          <w:tab w:val="left" w:pos="1440"/>
          <w:tab w:val="left" w:pos="4360"/>
          <w:tab w:val="left" w:pos="5130"/>
          <w:tab w:val="left" w:pos="9360"/>
        </w:tabs>
        <w:spacing w:after="120" w:line="240" w:lineRule="auto"/>
        <w:ind w:left="1080" w:right="-14" w:hanging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5A27" w:rsidRPr="00406511">
        <w:rPr>
          <w:rFonts w:ascii="Arial" w:hAnsi="Arial" w:cs="Arial"/>
        </w:rPr>
        <w:t>[  ]</w:t>
      </w:r>
      <w:r>
        <w:rPr>
          <w:rFonts w:ascii="Arial" w:hAnsi="Arial" w:cs="Arial"/>
        </w:rPr>
        <w:tab/>
      </w:r>
      <w:r w:rsidR="007163EC" w:rsidRPr="00406511">
        <w:rPr>
          <w:rFonts w:ascii="Arial" w:hAnsi="Arial" w:cs="Arial"/>
        </w:rPr>
        <w:t>Respondent should be evaluated at an evaluation and treatment facility because:</w:t>
      </w:r>
    </w:p>
    <w:p w14:paraId="4471BCD3" w14:textId="77777777" w:rsidR="007163EC" w:rsidRPr="00406511" w:rsidRDefault="007163EC" w:rsidP="00524517">
      <w:pPr>
        <w:tabs>
          <w:tab w:val="left" w:pos="720"/>
          <w:tab w:val="left" w:pos="9360"/>
        </w:tabs>
        <w:spacing w:after="120" w:line="240" w:lineRule="auto"/>
        <w:ind w:left="1440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5A65B401" w14:textId="77777777" w:rsidR="00395CF8" w:rsidRPr="00406511" w:rsidRDefault="00395CF8" w:rsidP="00524517">
      <w:pPr>
        <w:tabs>
          <w:tab w:val="left" w:pos="1080"/>
          <w:tab w:val="left" w:pos="936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0AB783E7" w14:textId="77777777" w:rsidR="001978D3" w:rsidRPr="00406511" w:rsidRDefault="001978D3" w:rsidP="00524517">
      <w:pPr>
        <w:tabs>
          <w:tab w:val="left" w:pos="1080"/>
          <w:tab w:val="left" w:pos="936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3D4BD9DC" w14:textId="77777777" w:rsidR="001978D3" w:rsidRPr="00406511" w:rsidRDefault="001978D3" w:rsidP="00524517">
      <w:pPr>
        <w:tabs>
          <w:tab w:val="left" w:pos="1080"/>
          <w:tab w:val="left" w:pos="936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21F19574" w14:textId="77777777" w:rsidR="007163EC" w:rsidRPr="00406511" w:rsidRDefault="007163EC" w:rsidP="00524517">
      <w:pPr>
        <w:widowControl w:val="0"/>
        <w:tabs>
          <w:tab w:val="left" w:pos="1080"/>
          <w:tab w:val="left" w:pos="9090"/>
        </w:tabs>
        <w:autoSpaceDE w:val="0"/>
        <w:autoSpaceDN w:val="0"/>
        <w:adjustRightInd w:val="0"/>
        <w:spacing w:after="120" w:line="240" w:lineRule="auto"/>
        <w:ind w:left="1080"/>
        <w:rPr>
          <w:rFonts w:ascii="Arial" w:hAnsi="Arial" w:cs="Arial"/>
        </w:rPr>
      </w:pPr>
      <w:r w:rsidRPr="00406511">
        <w:rPr>
          <w:rFonts w:ascii="Arial" w:hAnsi="Arial" w:cs="Arial"/>
        </w:rPr>
        <w:t xml:space="preserve">The court </w:t>
      </w:r>
      <w:r w:rsidR="00D531E9">
        <w:rPr>
          <w:rFonts w:ascii="Arial" w:hAnsi="Arial" w:cs="Arial"/>
        </w:rPr>
        <w:t>orders</w:t>
      </w:r>
      <w:r w:rsidR="00CB6A86" w:rsidRPr="00406511">
        <w:rPr>
          <w:rFonts w:ascii="Arial" w:hAnsi="Arial" w:cs="Arial"/>
        </w:rPr>
        <w:t xml:space="preserve"> that</w:t>
      </w:r>
      <w:r w:rsidRPr="00406511">
        <w:rPr>
          <w:rFonts w:ascii="Arial" w:hAnsi="Arial" w:cs="Arial"/>
        </w:rPr>
        <w:t>:</w:t>
      </w:r>
    </w:p>
    <w:p w14:paraId="4BFF5663" w14:textId="77777777" w:rsidR="007163EC" w:rsidRPr="00406511" w:rsidRDefault="00DE5A27" w:rsidP="00524517">
      <w:pPr>
        <w:tabs>
          <w:tab w:val="left" w:pos="720"/>
          <w:tab w:val="left" w:pos="1080"/>
          <w:tab w:val="left" w:pos="1440"/>
          <w:tab w:val="left" w:pos="4360"/>
          <w:tab w:val="left" w:pos="5130"/>
          <w:tab w:val="left" w:pos="9360"/>
        </w:tabs>
        <w:spacing w:after="120" w:line="226" w:lineRule="exact"/>
        <w:ind w:left="720" w:right="-20" w:firstLine="360"/>
        <w:rPr>
          <w:rFonts w:ascii="Arial" w:hAnsi="Arial" w:cs="Arial"/>
          <w:position w:val="-1"/>
        </w:rPr>
      </w:pPr>
      <w:r w:rsidRPr="00406511">
        <w:rPr>
          <w:rFonts w:ascii="Arial" w:hAnsi="Arial" w:cs="Arial"/>
        </w:rPr>
        <w:t>[  ]</w:t>
      </w:r>
      <w:r w:rsidR="007163EC" w:rsidRPr="00406511">
        <w:rPr>
          <w:rFonts w:ascii="Arial" w:hAnsi="Arial" w:cs="Arial"/>
        </w:rPr>
        <w:tab/>
      </w:r>
      <w:r w:rsidR="007163EC" w:rsidRPr="00406511">
        <w:rPr>
          <w:rFonts w:ascii="Arial" w:hAnsi="Arial" w:cs="Arial"/>
          <w:position w:val="-1"/>
        </w:rPr>
        <w:t>Respondent will not be detained at an evaluation and treatment facility.</w:t>
      </w:r>
      <w:r w:rsidR="004903C8">
        <w:rPr>
          <w:rFonts w:ascii="Arial" w:hAnsi="Arial" w:cs="Arial"/>
          <w:position w:val="-1"/>
        </w:rPr>
        <w:t xml:space="preserve"> </w:t>
      </w:r>
      <w:r w:rsidR="00BF48FD" w:rsidRPr="00406511">
        <w:rPr>
          <w:rFonts w:ascii="Arial" w:hAnsi="Arial" w:cs="Arial"/>
          <w:b/>
        </w:rPr>
        <w:t>(ODCLD)</w:t>
      </w:r>
    </w:p>
    <w:p w14:paraId="1DA1E63D" w14:textId="77777777" w:rsidR="007163EC" w:rsidRPr="00406511" w:rsidRDefault="00DE5A27" w:rsidP="00524517">
      <w:pPr>
        <w:widowControl w:val="0"/>
        <w:tabs>
          <w:tab w:val="left" w:pos="720"/>
          <w:tab w:val="left" w:pos="1440"/>
          <w:tab w:val="left" w:pos="3960"/>
          <w:tab w:val="left" w:pos="9180"/>
        </w:tabs>
        <w:spacing w:after="120" w:line="240" w:lineRule="auto"/>
        <w:ind w:left="1440" w:right="-14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E62233">
        <w:rPr>
          <w:rFonts w:ascii="Arial" w:hAnsi="Arial" w:cs="Arial"/>
        </w:rPr>
        <w:tab/>
      </w:r>
      <w:r w:rsidR="00D531E9">
        <w:rPr>
          <w:rFonts w:ascii="Arial" w:hAnsi="Arial" w:cs="Arial"/>
        </w:rPr>
        <w:t>Respondent is</w:t>
      </w:r>
      <w:r w:rsidR="007163EC" w:rsidRPr="00406511">
        <w:rPr>
          <w:rFonts w:ascii="Arial" w:hAnsi="Arial" w:cs="Arial"/>
        </w:rPr>
        <w:t xml:space="preserve"> detained at the </w:t>
      </w:r>
      <w:r w:rsidR="009D75D6" w:rsidRPr="00406511">
        <w:rPr>
          <w:rFonts w:ascii="Arial" w:hAnsi="Arial" w:cs="Arial"/>
          <w:u w:val="single"/>
        </w:rPr>
        <w:tab/>
      </w:r>
      <w:r w:rsidR="007163EC" w:rsidRPr="00406511">
        <w:rPr>
          <w:rFonts w:ascii="Arial" w:hAnsi="Arial" w:cs="Arial"/>
        </w:rPr>
        <w:t xml:space="preserve"> evaluation and treatment facility for up to </w:t>
      </w:r>
      <w:r w:rsidR="00107DC2" w:rsidRPr="00406511">
        <w:rPr>
          <w:rFonts w:ascii="Arial" w:hAnsi="Arial" w:cs="Arial"/>
        </w:rPr>
        <w:t xml:space="preserve">120 </w:t>
      </w:r>
      <w:r w:rsidR="007163EC" w:rsidRPr="00406511">
        <w:rPr>
          <w:rFonts w:ascii="Arial" w:hAnsi="Arial" w:cs="Arial"/>
        </w:rPr>
        <w:t>hours for evaluation and treatment.</w:t>
      </w:r>
      <w:r w:rsidR="004903C8">
        <w:rPr>
          <w:rFonts w:ascii="Arial" w:hAnsi="Arial" w:cs="Arial"/>
        </w:rPr>
        <w:t xml:space="preserve"> </w:t>
      </w:r>
      <w:r w:rsidR="004903C8" w:rsidRPr="004903C8">
        <w:rPr>
          <w:rFonts w:ascii="Arial" w:hAnsi="Arial" w:cs="Arial"/>
          <w:b/>
        </w:rPr>
        <w:t>(ORDRSP)</w:t>
      </w:r>
    </w:p>
    <w:p w14:paraId="177392A9" w14:textId="14506763" w:rsidR="007163EC" w:rsidRPr="00406511" w:rsidRDefault="00DE5A27" w:rsidP="00BA2538">
      <w:pPr>
        <w:widowControl w:val="0"/>
        <w:tabs>
          <w:tab w:val="left" w:pos="6480"/>
          <w:tab w:val="left" w:pos="9180"/>
        </w:tabs>
        <w:autoSpaceDE w:val="0"/>
        <w:autoSpaceDN w:val="0"/>
        <w:adjustRightInd w:val="0"/>
        <w:spacing w:after="120" w:line="240" w:lineRule="auto"/>
        <w:ind w:left="1440" w:hanging="360"/>
        <w:rPr>
          <w:rFonts w:ascii="Arial" w:hAnsi="Arial" w:cs="Arial"/>
        </w:rPr>
      </w:pPr>
      <w:r w:rsidRPr="00406511">
        <w:rPr>
          <w:rFonts w:ascii="Arial" w:hAnsi="Arial" w:cs="Arial"/>
        </w:rPr>
        <w:lastRenderedPageBreak/>
        <w:t>[  ]</w:t>
      </w:r>
      <w:r w:rsidR="00A740DD" w:rsidRPr="00406511">
        <w:rPr>
          <w:rFonts w:ascii="Arial" w:hAnsi="Arial" w:cs="Arial"/>
        </w:rPr>
        <w:tab/>
        <w:t>R</w:t>
      </w:r>
      <w:r w:rsidR="007163EC" w:rsidRPr="00406511">
        <w:rPr>
          <w:rFonts w:ascii="Arial" w:hAnsi="Arial" w:cs="Arial"/>
        </w:rPr>
        <w:t xml:space="preserve">espondent is remanded into the custody of </w:t>
      </w:r>
      <w:r w:rsidR="009D75D6" w:rsidRPr="00406511">
        <w:rPr>
          <w:rFonts w:ascii="Arial" w:hAnsi="Arial" w:cs="Arial"/>
          <w:u w:val="single"/>
        </w:rPr>
        <w:tab/>
      </w:r>
      <w:r w:rsidR="00406511">
        <w:rPr>
          <w:rFonts w:ascii="Arial" w:hAnsi="Arial" w:cs="Arial"/>
          <w:u w:val="single"/>
        </w:rPr>
        <w:tab/>
      </w:r>
      <w:r w:rsidR="007163EC" w:rsidRPr="00406511">
        <w:rPr>
          <w:rFonts w:ascii="Arial" w:hAnsi="Arial" w:cs="Arial"/>
        </w:rPr>
        <w:t xml:space="preserve"> </w:t>
      </w:r>
      <w:r w:rsidR="009D75D6" w:rsidRPr="00406511">
        <w:rPr>
          <w:rFonts w:ascii="Arial" w:hAnsi="Arial" w:cs="Arial"/>
        </w:rPr>
        <w:br/>
      </w:r>
      <w:r w:rsidR="007163EC" w:rsidRPr="00406511">
        <w:rPr>
          <w:rFonts w:ascii="Arial" w:hAnsi="Arial" w:cs="Arial"/>
        </w:rPr>
        <w:t>for transportation and delivery to the evaluation and treatment facility.</w:t>
      </w:r>
      <w:r w:rsidR="009462F3">
        <w:rPr>
          <w:rFonts w:ascii="Arial" w:hAnsi="Arial" w:cs="Arial"/>
        </w:rPr>
        <w:t xml:space="preserve"> </w:t>
      </w:r>
      <w:r w:rsidR="004903C8" w:rsidRPr="004903C8">
        <w:rPr>
          <w:rFonts w:ascii="Arial" w:hAnsi="Arial" w:cs="Arial"/>
          <w:b/>
        </w:rPr>
        <w:t>(ORDRSP)</w:t>
      </w:r>
    </w:p>
    <w:p w14:paraId="4B805D9C" w14:textId="57EFAC64" w:rsidR="00E13794" w:rsidRPr="00406511" w:rsidRDefault="00D531E9" w:rsidP="00524517">
      <w:pPr>
        <w:widowControl w:val="0"/>
        <w:tabs>
          <w:tab w:val="left" w:pos="720"/>
          <w:tab w:val="left" w:pos="1080"/>
          <w:tab w:val="left" w:pos="2700"/>
        </w:tabs>
        <w:autoSpaceDE w:val="0"/>
        <w:autoSpaceDN w:val="0"/>
        <w:adjustRightInd w:val="0"/>
        <w:spacing w:after="120" w:line="240" w:lineRule="auto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6A86" w:rsidRPr="00406511">
        <w:rPr>
          <w:rFonts w:ascii="Arial" w:hAnsi="Arial" w:cs="Arial"/>
        </w:rPr>
        <w:t>.</w:t>
      </w:r>
      <w:r w:rsidR="00406511">
        <w:rPr>
          <w:rFonts w:ascii="Arial" w:hAnsi="Arial" w:cs="Arial"/>
        </w:rPr>
        <w:tab/>
      </w:r>
      <w:r w:rsidR="00DE5A27" w:rsidRPr="00406511">
        <w:rPr>
          <w:rFonts w:ascii="Arial" w:hAnsi="Arial" w:cs="Arial"/>
        </w:rPr>
        <w:t>[  ]</w:t>
      </w:r>
      <w:r w:rsidR="00406511">
        <w:rPr>
          <w:rFonts w:ascii="Arial" w:hAnsi="Arial" w:cs="Arial"/>
        </w:rPr>
        <w:tab/>
      </w:r>
      <w:r w:rsidR="009F2F1E" w:rsidRPr="00406511">
        <w:rPr>
          <w:rFonts w:ascii="Arial" w:hAnsi="Arial" w:cs="Arial"/>
        </w:rPr>
        <w:t>Responde</w:t>
      </w:r>
      <w:r w:rsidR="00460AFB" w:rsidRPr="00406511">
        <w:rPr>
          <w:rFonts w:ascii="Arial" w:hAnsi="Arial" w:cs="Arial"/>
        </w:rPr>
        <w:t>nt</w:t>
      </w:r>
      <w:r w:rsidR="009F2F1E" w:rsidRPr="00406511">
        <w:rPr>
          <w:rFonts w:ascii="Arial" w:hAnsi="Arial" w:cs="Arial"/>
        </w:rPr>
        <w:t xml:space="preserve"> </w:t>
      </w:r>
      <w:r w:rsidR="00F04734" w:rsidRPr="00406511">
        <w:rPr>
          <w:rFonts w:ascii="Arial" w:hAnsi="Arial" w:cs="Arial"/>
        </w:rPr>
        <w:t xml:space="preserve">was </w:t>
      </w:r>
      <w:r w:rsidR="007163EC" w:rsidRPr="00406511">
        <w:rPr>
          <w:rFonts w:ascii="Arial" w:hAnsi="Arial" w:cs="Arial"/>
        </w:rPr>
        <w:t>detained</w:t>
      </w:r>
      <w:r w:rsidR="009F2F1E" w:rsidRPr="00406511">
        <w:rPr>
          <w:rFonts w:ascii="Arial" w:hAnsi="Arial" w:cs="Arial"/>
        </w:rPr>
        <w:t xml:space="preserve"> </w:t>
      </w:r>
      <w:r w:rsidR="00F610C8" w:rsidRPr="00406511">
        <w:rPr>
          <w:rFonts w:ascii="Arial" w:hAnsi="Arial" w:cs="Arial"/>
        </w:rPr>
        <w:t>at</w:t>
      </w:r>
      <w:r w:rsidR="00E13794" w:rsidRPr="00406511">
        <w:rPr>
          <w:rFonts w:ascii="Arial" w:hAnsi="Arial" w:cs="Arial"/>
        </w:rPr>
        <w:t xml:space="preserve"> an evaluation and treatment facility for </w:t>
      </w:r>
      <w:r w:rsidR="00107DC2" w:rsidRPr="00406511">
        <w:rPr>
          <w:rFonts w:ascii="Arial" w:hAnsi="Arial" w:cs="Arial"/>
        </w:rPr>
        <w:t xml:space="preserve">120 </w:t>
      </w:r>
      <w:r w:rsidR="00E13794" w:rsidRPr="00406511">
        <w:rPr>
          <w:rFonts w:ascii="Arial" w:hAnsi="Arial" w:cs="Arial"/>
        </w:rPr>
        <w:t xml:space="preserve">hours </w:t>
      </w:r>
      <w:r w:rsidR="005A6B20">
        <w:rPr>
          <w:rFonts w:ascii="Arial" w:hAnsi="Arial" w:cs="Arial"/>
        </w:rPr>
        <w:br/>
      </w:r>
      <w:r w:rsidR="00E13794" w:rsidRPr="00406511">
        <w:rPr>
          <w:rFonts w:ascii="Arial" w:hAnsi="Arial" w:cs="Arial"/>
        </w:rPr>
        <w:t>for a civil commitment evaluation.</w:t>
      </w:r>
      <w:r w:rsidR="007163EC" w:rsidRPr="00406511">
        <w:rPr>
          <w:rFonts w:ascii="Arial" w:hAnsi="Arial" w:cs="Arial"/>
        </w:rPr>
        <w:t xml:space="preserve"> The court reviewed</w:t>
      </w:r>
      <w:r w:rsidR="00D62C7F" w:rsidRPr="00406511">
        <w:rPr>
          <w:rFonts w:ascii="Arial" w:hAnsi="Arial" w:cs="Arial"/>
        </w:rPr>
        <w:t xml:space="preserve"> </w:t>
      </w:r>
      <w:r w:rsidR="00F04734" w:rsidRPr="00406511">
        <w:rPr>
          <w:rFonts w:ascii="Arial" w:hAnsi="Arial" w:cs="Arial"/>
        </w:rPr>
        <w:t>a</w:t>
      </w:r>
      <w:r w:rsidR="007163EC" w:rsidRPr="00406511">
        <w:rPr>
          <w:rFonts w:ascii="Arial" w:hAnsi="Arial" w:cs="Arial"/>
        </w:rPr>
        <w:t xml:space="preserve"> transmittal letter dated </w:t>
      </w:r>
      <w:r w:rsidR="00004840">
        <w:rPr>
          <w:rFonts w:ascii="Arial" w:hAnsi="Arial" w:cs="Arial"/>
          <w:u w:val="single"/>
        </w:rPr>
        <w:br/>
      </w:r>
      <w:bookmarkStart w:id="0" w:name="_GoBack"/>
      <w:bookmarkEnd w:id="0"/>
      <w:r w:rsidR="00FA41CD">
        <w:rPr>
          <w:rFonts w:ascii="Arial" w:hAnsi="Arial" w:cs="Arial"/>
          <w:u w:val="single"/>
        </w:rPr>
        <w:tab/>
      </w:r>
      <w:r w:rsidR="00004840">
        <w:rPr>
          <w:rFonts w:ascii="Arial" w:hAnsi="Arial" w:cs="Arial"/>
          <w:u w:val="single"/>
        </w:rPr>
        <w:tab/>
      </w:r>
      <w:r w:rsidR="00004840">
        <w:rPr>
          <w:rFonts w:ascii="Arial" w:hAnsi="Arial" w:cs="Arial"/>
        </w:rPr>
        <w:t xml:space="preserve"> </w:t>
      </w:r>
      <w:r w:rsidR="007163EC" w:rsidRPr="00406511">
        <w:rPr>
          <w:rFonts w:ascii="Arial" w:hAnsi="Arial" w:cs="Arial"/>
        </w:rPr>
        <w:t xml:space="preserve">advising the court of the </w:t>
      </w:r>
      <w:r w:rsidR="00994829" w:rsidRPr="00406511">
        <w:rPr>
          <w:rFonts w:ascii="Arial" w:hAnsi="Arial" w:cs="Arial"/>
        </w:rPr>
        <w:t xml:space="preserve">recommendation </w:t>
      </w:r>
      <w:r w:rsidR="007163EC" w:rsidRPr="00406511">
        <w:rPr>
          <w:rFonts w:ascii="Arial" w:hAnsi="Arial" w:cs="Arial"/>
        </w:rPr>
        <w:t>to release</w:t>
      </w:r>
      <w:r w:rsidR="00377DD6">
        <w:rPr>
          <w:rFonts w:ascii="Arial" w:hAnsi="Arial" w:cs="Arial"/>
        </w:rPr>
        <w:t xml:space="preserve"> </w:t>
      </w:r>
      <w:r w:rsidR="007163EC" w:rsidRPr="00406511">
        <w:rPr>
          <w:rFonts w:ascii="Arial" w:hAnsi="Arial" w:cs="Arial"/>
        </w:rPr>
        <w:t>Respondent.</w:t>
      </w:r>
    </w:p>
    <w:p w14:paraId="1693FF2B" w14:textId="77777777" w:rsidR="00E13794" w:rsidRPr="00406511" w:rsidRDefault="00E13794" w:rsidP="00524517">
      <w:pPr>
        <w:tabs>
          <w:tab w:val="left" w:pos="4360"/>
          <w:tab w:val="left" w:pos="5130"/>
          <w:tab w:val="left" w:pos="9360"/>
        </w:tabs>
        <w:spacing w:after="120" w:line="240" w:lineRule="auto"/>
        <w:ind w:left="720" w:right="-14" w:firstLine="360"/>
        <w:rPr>
          <w:rFonts w:ascii="Arial" w:hAnsi="Arial" w:cs="Arial"/>
          <w:position w:val="-1"/>
        </w:rPr>
      </w:pPr>
      <w:r w:rsidRPr="00406511">
        <w:rPr>
          <w:rFonts w:ascii="Arial" w:hAnsi="Arial" w:cs="Arial"/>
          <w:position w:val="-1"/>
        </w:rPr>
        <w:t>The court</w:t>
      </w:r>
      <w:r w:rsidR="00433789" w:rsidRPr="00406511">
        <w:rPr>
          <w:rFonts w:ascii="Arial" w:hAnsi="Arial" w:cs="Arial"/>
          <w:position w:val="-1"/>
        </w:rPr>
        <w:t xml:space="preserve"> </w:t>
      </w:r>
      <w:r w:rsidR="00CB6A86" w:rsidRPr="00406511">
        <w:rPr>
          <w:rFonts w:ascii="Arial" w:hAnsi="Arial" w:cs="Arial"/>
          <w:position w:val="-1"/>
        </w:rPr>
        <w:t xml:space="preserve">finds </w:t>
      </w:r>
      <w:r w:rsidR="00433789" w:rsidRPr="00406511">
        <w:rPr>
          <w:rFonts w:ascii="Arial" w:hAnsi="Arial" w:cs="Arial"/>
          <w:position w:val="-1"/>
        </w:rPr>
        <w:t>that</w:t>
      </w:r>
      <w:r w:rsidRPr="00406511">
        <w:rPr>
          <w:rFonts w:ascii="Arial" w:hAnsi="Arial" w:cs="Arial"/>
          <w:position w:val="-1"/>
        </w:rPr>
        <w:t>:</w:t>
      </w:r>
    </w:p>
    <w:p w14:paraId="46B0D1C3" w14:textId="77777777" w:rsidR="00E13794" w:rsidRPr="00406511" w:rsidRDefault="00DE5A27" w:rsidP="00524517">
      <w:pPr>
        <w:tabs>
          <w:tab w:val="left" w:pos="720"/>
          <w:tab w:val="left" w:pos="4360"/>
          <w:tab w:val="left" w:pos="5130"/>
          <w:tab w:val="left" w:pos="9360"/>
        </w:tabs>
        <w:spacing w:after="120" w:line="240" w:lineRule="auto"/>
        <w:ind w:left="1440" w:right="-14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E13794" w:rsidRPr="00406511">
        <w:rPr>
          <w:rFonts w:ascii="Arial" w:hAnsi="Arial" w:cs="Arial"/>
        </w:rPr>
        <w:tab/>
        <w:t xml:space="preserve">Respondent </w:t>
      </w:r>
      <w:r w:rsidR="00D4668C" w:rsidRPr="00406511">
        <w:rPr>
          <w:rFonts w:ascii="Arial" w:hAnsi="Arial" w:cs="Arial"/>
        </w:rPr>
        <w:t>should be unconditionally released.</w:t>
      </w:r>
    </w:p>
    <w:p w14:paraId="086C0813" w14:textId="20B55BA6" w:rsidR="00D4668C" w:rsidRPr="00406511" w:rsidRDefault="00DE5A27" w:rsidP="00524517">
      <w:pPr>
        <w:tabs>
          <w:tab w:val="left" w:pos="720"/>
          <w:tab w:val="left" w:pos="9180"/>
        </w:tabs>
        <w:spacing w:after="120" w:line="240" w:lineRule="auto"/>
        <w:ind w:left="1440" w:right="-14" w:hanging="360"/>
        <w:rPr>
          <w:rFonts w:ascii="Arial" w:hAnsi="Arial" w:cs="Arial"/>
          <w:u w:val="single"/>
        </w:rPr>
      </w:pPr>
      <w:r w:rsidRPr="00406511">
        <w:rPr>
          <w:rFonts w:ascii="Arial" w:hAnsi="Arial" w:cs="Arial"/>
        </w:rPr>
        <w:t>[  ]</w:t>
      </w:r>
      <w:r w:rsidR="00D4668C" w:rsidRPr="00406511">
        <w:rPr>
          <w:rFonts w:ascii="Arial" w:hAnsi="Arial" w:cs="Arial"/>
        </w:rPr>
        <w:tab/>
        <w:t xml:space="preserve">Respondent should </w:t>
      </w:r>
      <w:r w:rsidR="009966FF" w:rsidRPr="00406511">
        <w:rPr>
          <w:rFonts w:ascii="Arial" w:hAnsi="Arial" w:cs="Arial"/>
        </w:rPr>
        <w:t xml:space="preserve">not </w:t>
      </w:r>
      <w:r w:rsidR="00D4668C" w:rsidRPr="00406511">
        <w:rPr>
          <w:rFonts w:ascii="Arial" w:hAnsi="Arial" w:cs="Arial"/>
        </w:rPr>
        <w:t>be unconditionally released because:</w:t>
      </w:r>
    </w:p>
    <w:p w14:paraId="337E7966" w14:textId="77777777" w:rsidR="00D4668C" w:rsidRPr="00406511" w:rsidRDefault="00D4668C" w:rsidP="00524517">
      <w:pPr>
        <w:tabs>
          <w:tab w:val="left" w:pos="720"/>
          <w:tab w:val="left" w:pos="918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16041640" w14:textId="77777777" w:rsidR="00D4668C" w:rsidRPr="00406511" w:rsidRDefault="00D4668C" w:rsidP="00524517">
      <w:pPr>
        <w:tabs>
          <w:tab w:val="left" w:pos="720"/>
          <w:tab w:val="left" w:pos="918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35D640B6" w14:textId="77777777" w:rsidR="009A68B3" w:rsidRPr="00406511" w:rsidRDefault="009A68B3" w:rsidP="00524517">
      <w:pPr>
        <w:tabs>
          <w:tab w:val="left" w:pos="720"/>
          <w:tab w:val="left" w:pos="9180"/>
        </w:tabs>
        <w:spacing w:after="120" w:line="240" w:lineRule="auto"/>
        <w:ind w:left="1440" w:right="-14"/>
        <w:rPr>
          <w:rFonts w:ascii="Arial" w:hAnsi="Arial" w:cs="Arial"/>
          <w:u w:val="single"/>
        </w:rPr>
      </w:pPr>
      <w:r w:rsidRPr="00406511">
        <w:rPr>
          <w:rFonts w:ascii="Arial" w:hAnsi="Arial" w:cs="Arial"/>
          <w:u w:val="single"/>
        </w:rPr>
        <w:tab/>
      </w:r>
    </w:p>
    <w:p w14:paraId="777D4714" w14:textId="77777777" w:rsidR="00D531E9" w:rsidRDefault="00D531E9" w:rsidP="00524517">
      <w:pPr>
        <w:tabs>
          <w:tab w:val="left" w:pos="720"/>
          <w:tab w:val="left" w:pos="1080"/>
          <w:tab w:val="left" w:pos="4360"/>
          <w:tab w:val="left" w:pos="5130"/>
          <w:tab w:val="left" w:pos="9540"/>
        </w:tabs>
        <w:spacing w:after="120" w:line="240" w:lineRule="auto"/>
        <w:ind w:right="-1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court orders:</w:t>
      </w:r>
      <w:r>
        <w:rPr>
          <w:rFonts w:ascii="Arial" w:hAnsi="Arial" w:cs="Arial"/>
        </w:rPr>
        <w:tab/>
      </w:r>
    </w:p>
    <w:p w14:paraId="1C1CB69D" w14:textId="6889ACE5" w:rsidR="00994829" w:rsidRPr="00406511" w:rsidRDefault="00DE5A27" w:rsidP="00524517">
      <w:pPr>
        <w:tabs>
          <w:tab w:val="left" w:pos="720"/>
          <w:tab w:val="left" w:pos="1350"/>
          <w:tab w:val="left" w:pos="4360"/>
          <w:tab w:val="left" w:pos="5130"/>
          <w:tab w:val="left" w:pos="9540"/>
        </w:tabs>
        <w:spacing w:after="120" w:line="240" w:lineRule="auto"/>
        <w:ind w:left="1440" w:right="-14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520071">
        <w:rPr>
          <w:rFonts w:ascii="Arial" w:hAnsi="Arial" w:cs="Arial"/>
        </w:rPr>
        <w:tab/>
      </w:r>
      <w:r w:rsidR="00520071">
        <w:rPr>
          <w:rFonts w:ascii="Arial" w:hAnsi="Arial" w:cs="Arial"/>
        </w:rPr>
        <w:tab/>
      </w:r>
      <w:r w:rsidR="00994829" w:rsidRPr="00406511">
        <w:rPr>
          <w:rFonts w:ascii="Arial" w:hAnsi="Arial" w:cs="Arial"/>
        </w:rPr>
        <w:t>Respondent is unconditionally released.</w:t>
      </w:r>
      <w:r w:rsidR="00931F56" w:rsidRPr="00406511">
        <w:rPr>
          <w:rFonts w:ascii="Arial" w:hAnsi="Arial" w:cs="Arial"/>
        </w:rPr>
        <w:t xml:space="preserve"> </w:t>
      </w:r>
      <w:r w:rsidR="00931F56" w:rsidRPr="00406511">
        <w:rPr>
          <w:rFonts w:ascii="Arial" w:hAnsi="Arial" w:cs="Arial"/>
          <w:b/>
        </w:rPr>
        <w:t>(ODCLD)</w:t>
      </w:r>
    </w:p>
    <w:p w14:paraId="149671B1" w14:textId="301FF4E2" w:rsidR="00994829" w:rsidRPr="00406511" w:rsidRDefault="00DE5A27" w:rsidP="00524517">
      <w:pPr>
        <w:tabs>
          <w:tab w:val="left" w:pos="1440"/>
          <w:tab w:val="left" w:pos="7650"/>
          <w:tab w:val="left" w:pos="9180"/>
        </w:tabs>
        <w:spacing w:after="120" w:line="240" w:lineRule="auto"/>
        <w:ind w:left="1440" w:right="-14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520071">
        <w:rPr>
          <w:rFonts w:ascii="Arial" w:hAnsi="Arial" w:cs="Arial"/>
        </w:rPr>
        <w:tab/>
      </w:r>
      <w:r w:rsidR="00994829" w:rsidRPr="00406511">
        <w:rPr>
          <w:rFonts w:ascii="Arial" w:hAnsi="Arial" w:cs="Arial"/>
        </w:rPr>
        <w:t>Respondent is detained at the</w:t>
      </w:r>
      <w:r w:rsidR="00F97BE9" w:rsidRPr="00406511">
        <w:rPr>
          <w:rFonts w:ascii="Arial" w:hAnsi="Arial" w:cs="Arial"/>
        </w:rPr>
        <w:t xml:space="preserve"> </w:t>
      </w:r>
      <w:r w:rsidR="00F97BE9" w:rsidRPr="00406511">
        <w:rPr>
          <w:rFonts w:ascii="Arial" w:hAnsi="Arial" w:cs="Arial"/>
          <w:u w:val="single"/>
        </w:rPr>
        <w:tab/>
      </w:r>
      <w:r w:rsidR="00994829" w:rsidRPr="00406511">
        <w:rPr>
          <w:rFonts w:ascii="Arial" w:hAnsi="Arial" w:cs="Arial"/>
        </w:rPr>
        <w:t xml:space="preserve">evaluation and treatment facility for up to </w:t>
      </w:r>
      <w:r w:rsidR="00107DC2" w:rsidRPr="00406511">
        <w:rPr>
          <w:rFonts w:ascii="Arial" w:hAnsi="Arial" w:cs="Arial"/>
        </w:rPr>
        <w:t xml:space="preserve">120 </w:t>
      </w:r>
      <w:r w:rsidR="00994829" w:rsidRPr="00406511">
        <w:rPr>
          <w:rFonts w:ascii="Arial" w:hAnsi="Arial" w:cs="Arial"/>
        </w:rPr>
        <w:t xml:space="preserve">hours for evaluation and treatment. </w:t>
      </w:r>
      <w:r w:rsidR="00931F56" w:rsidRPr="00406511">
        <w:rPr>
          <w:rFonts w:ascii="Arial" w:hAnsi="Arial" w:cs="Arial"/>
          <w:b/>
        </w:rPr>
        <w:t>(ORDRSP)</w:t>
      </w:r>
    </w:p>
    <w:p w14:paraId="5A952536" w14:textId="77777777" w:rsidR="00BA2538" w:rsidRDefault="00DE5A27" w:rsidP="00BA2538">
      <w:pPr>
        <w:widowControl w:val="0"/>
        <w:tabs>
          <w:tab w:val="left" w:pos="1080"/>
          <w:tab w:val="left" w:pos="1800"/>
          <w:tab w:val="left" w:pos="9180"/>
        </w:tabs>
        <w:autoSpaceDE w:val="0"/>
        <w:autoSpaceDN w:val="0"/>
        <w:adjustRightInd w:val="0"/>
        <w:spacing w:after="0" w:line="240" w:lineRule="auto"/>
        <w:ind w:left="1800" w:hanging="360"/>
        <w:rPr>
          <w:rFonts w:ascii="Arial" w:hAnsi="Arial" w:cs="Arial"/>
        </w:rPr>
      </w:pPr>
      <w:r w:rsidRPr="00406511">
        <w:rPr>
          <w:rFonts w:ascii="Arial" w:hAnsi="Arial" w:cs="Arial"/>
        </w:rPr>
        <w:t>[  ]</w:t>
      </w:r>
      <w:r w:rsidR="00520071">
        <w:rPr>
          <w:rFonts w:ascii="Arial" w:hAnsi="Arial" w:cs="Arial"/>
        </w:rPr>
        <w:tab/>
      </w:r>
      <w:r w:rsidR="00A740DD" w:rsidRPr="00406511">
        <w:rPr>
          <w:rFonts w:ascii="Arial" w:hAnsi="Arial" w:cs="Arial"/>
        </w:rPr>
        <w:t>R</w:t>
      </w:r>
      <w:r w:rsidR="00994829" w:rsidRPr="00406511">
        <w:rPr>
          <w:rFonts w:ascii="Arial" w:hAnsi="Arial" w:cs="Arial"/>
        </w:rPr>
        <w:t xml:space="preserve">espondent is remanded into the custody of </w:t>
      </w:r>
      <w:r w:rsidR="00F97BE9" w:rsidRPr="00406511">
        <w:rPr>
          <w:rFonts w:ascii="Arial" w:hAnsi="Arial" w:cs="Arial"/>
          <w:u w:val="single"/>
        </w:rPr>
        <w:tab/>
      </w:r>
      <w:r w:rsidR="00377DD6">
        <w:rPr>
          <w:rFonts w:ascii="Arial" w:hAnsi="Arial" w:cs="Arial"/>
        </w:rPr>
        <w:t xml:space="preserve"> </w:t>
      </w:r>
    </w:p>
    <w:p w14:paraId="26275C25" w14:textId="77777777" w:rsidR="00833166" w:rsidRDefault="00994829" w:rsidP="00833166">
      <w:pPr>
        <w:widowControl w:val="0"/>
        <w:tabs>
          <w:tab w:val="left" w:pos="1080"/>
          <w:tab w:val="left" w:pos="1800"/>
          <w:tab w:val="left" w:pos="9180"/>
        </w:tabs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b/>
        </w:rPr>
      </w:pPr>
      <w:r w:rsidRPr="00406511">
        <w:rPr>
          <w:rFonts w:ascii="Arial" w:hAnsi="Arial" w:cs="Arial"/>
        </w:rPr>
        <w:t>for transportation and delivery to the evaluation and treatment facility.</w:t>
      </w:r>
      <w:r w:rsidR="00377DD6">
        <w:rPr>
          <w:rFonts w:ascii="Arial" w:hAnsi="Arial" w:cs="Arial"/>
          <w:b/>
        </w:rPr>
        <w:t xml:space="preserve"> </w:t>
      </w:r>
    </w:p>
    <w:p w14:paraId="1E65924A" w14:textId="4F06B2EF" w:rsidR="00994829" w:rsidRPr="00406511" w:rsidRDefault="00931F56" w:rsidP="00833166">
      <w:pPr>
        <w:widowControl w:val="0"/>
        <w:tabs>
          <w:tab w:val="left" w:pos="1080"/>
          <w:tab w:val="left" w:pos="1800"/>
          <w:tab w:val="left" w:pos="9180"/>
        </w:tabs>
        <w:autoSpaceDE w:val="0"/>
        <w:autoSpaceDN w:val="0"/>
        <w:adjustRightInd w:val="0"/>
        <w:spacing w:after="120" w:line="240" w:lineRule="auto"/>
        <w:ind w:left="1800"/>
        <w:rPr>
          <w:rFonts w:ascii="Arial" w:hAnsi="Arial" w:cs="Arial"/>
          <w:b/>
        </w:rPr>
      </w:pPr>
      <w:r w:rsidRPr="00406511">
        <w:rPr>
          <w:rFonts w:ascii="Arial" w:hAnsi="Arial" w:cs="Arial"/>
          <w:b/>
        </w:rPr>
        <w:t>(ORDRSP)</w:t>
      </w:r>
    </w:p>
    <w:p w14:paraId="3F3BA9D0" w14:textId="77777777" w:rsidR="00BA2538" w:rsidRDefault="00315387" w:rsidP="00BA2538">
      <w:pPr>
        <w:widowControl w:val="0"/>
        <w:tabs>
          <w:tab w:val="left" w:pos="720"/>
          <w:tab w:val="left" w:pos="612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E71E9" w:rsidRPr="006361D7">
        <w:rPr>
          <w:rFonts w:ascii="Arial" w:hAnsi="Arial" w:cs="Arial"/>
        </w:rPr>
        <w:t>.</w:t>
      </w:r>
      <w:r w:rsidR="00D35414">
        <w:rPr>
          <w:rFonts w:ascii="Arial" w:hAnsi="Arial" w:cs="Arial"/>
          <w:b/>
        </w:rPr>
        <w:tab/>
      </w:r>
      <w:r w:rsidR="00096CD5">
        <w:rPr>
          <w:rFonts w:ascii="Arial" w:hAnsi="Arial" w:cs="Arial"/>
        </w:rPr>
        <w:t>The court orders that th</w:t>
      </w:r>
      <w:r w:rsidR="000C2862" w:rsidRPr="00D35414">
        <w:rPr>
          <w:rFonts w:ascii="Arial" w:hAnsi="Arial" w:cs="Arial"/>
        </w:rPr>
        <w:t xml:space="preserve">e </w:t>
      </w:r>
      <w:r w:rsidR="000C2862" w:rsidRPr="00CD7A1A">
        <w:rPr>
          <w:rFonts w:ascii="Arial" w:hAnsi="Arial" w:cs="Arial"/>
          <w:b/>
        </w:rPr>
        <w:t>clerk of the court</w:t>
      </w:r>
      <w:r w:rsidR="000C2862" w:rsidRPr="00D35414">
        <w:rPr>
          <w:rFonts w:ascii="Arial" w:hAnsi="Arial" w:cs="Arial"/>
        </w:rPr>
        <w:t xml:space="preserve"> must share</w:t>
      </w:r>
      <w:r w:rsidR="005C3E4A">
        <w:rPr>
          <w:rFonts w:ascii="Arial" w:hAnsi="Arial" w:cs="Arial"/>
        </w:rPr>
        <w:t xml:space="preserve"> commitment</w:t>
      </w:r>
      <w:r w:rsidR="000C2862" w:rsidRPr="00D35414">
        <w:rPr>
          <w:rFonts w:ascii="Arial" w:hAnsi="Arial" w:cs="Arial"/>
        </w:rPr>
        <w:t xml:space="preserve"> hearing outcomes under ch. 71.05 RCW</w:t>
      </w:r>
      <w:r w:rsidR="009F24E0">
        <w:rPr>
          <w:rFonts w:ascii="Arial" w:hAnsi="Arial" w:cs="Arial"/>
        </w:rPr>
        <w:t xml:space="preserve">, including </w:t>
      </w:r>
      <w:r w:rsidR="000C2862" w:rsidRPr="00D35414">
        <w:rPr>
          <w:rFonts w:ascii="Arial" w:hAnsi="Arial" w:cs="Arial"/>
        </w:rPr>
        <w:t>the name of the facility where the person has been committed</w:t>
      </w:r>
      <w:r w:rsidR="003202E0">
        <w:rPr>
          <w:rFonts w:ascii="Arial" w:hAnsi="Arial" w:cs="Arial"/>
        </w:rPr>
        <w:t xml:space="preserve">, </w:t>
      </w:r>
      <w:r w:rsidR="00CD78D7">
        <w:rPr>
          <w:rFonts w:ascii="Arial" w:hAnsi="Arial" w:cs="Arial"/>
        </w:rPr>
        <w:t>with</w:t>
      </w:r>
      <w:r w:rsidR="000C2862" w:rsidRPr="00D35414">
        <w:rPr>
          <w:rFonts w:ascii="Arial" w:hAnsi="Arial" w:cs="Arial"/>
        </w:rPr>
        <w:t xml:space="preserve"> the local behavioral health administrative services organization that </w:t>
      </w:r>
    </w:p>
    <w:p w14:paraId="47CDEAD9" w14:textId="4B2CE653" w:rsidR="00D35414" w:rsidRPr="00BA2538" w:rsidRDefault="00BA2538" w:rsidP="00BA2538">
      <w:pPr>
        <w:widowControl w:val="0"/>
        <w:tabs>
          <w:tab w:val="left" w:pos="720"/>
          <w:tab w:val="left" w:pos="6120"/>
          <w:tab w:val="left" w:pos="918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0C2862" w:rsidRPr="00D35414">
        <w:rPr>
          <w:rFonts w:ascii="Arial" w:hAnsi="Arial" w:cs="Arial"/>
        </w:rPr>
        <w:t>serves the region where the superior court is located</w:t>
      </w:r>
      <w:r w:rsidR="003202E0">
        <w:rPr>
          <w:rFonts w:ascii="Arial" w:hAnsi="Arial" w:cs="Arial"/>
        </w:rPr>
        <w:t xml:space="preserve">. This includes </w:t>
      </w:r>
      <w:r w:rsidR="002042F6">
        <w:rPr>
          <w:rFonts w:ascii="Arial" w:hAnsi="Arial" w:cs="Arial"/>
        </w:rPr>
        <w:t>cases</w:t>
      </w:r>
      <w:r w:rsidR="000C2862" w:rsidRPr="00D35414">
        <w:rPr>
          <w:rFonts w:ascii="Arial" w:hAnsi="Arial" w:cs="Arial"/>
        </w:rPr>
        <w:t xml:space="preserve"> </w:t>
      </w:r>
      <w:r w:rsidR="006941A1">
        <w:rPr>
          <w:rFonts w:ascii="Arial" w:hAnsi="Arial" w:cs="Arial"/>
        </w:rPr>
        <w:t>where</w:t>
      </w:r>
      <w:r w:rsidR="000C2862" w:rsidRPr="00D35414">
        <w:rPr>
          <w:rFonts w:ascii="Arial" w:hAnsi="Arial" w:cs="Arial"/>
        </w:rPr>
        <w:t xml:space="preserve"> the designated crisis responder investigation occurred outside the region. RCW 71.05.740. </w:t>
      </w:r>
      <w:r w:rsidR="000C2862" w:rsidRPr="00BA2538">
        <w:rPr>
          <w:rFonts w:ascii="Arial" w:hAnsi="Arial" w:cs="Arial"/>
          <w:b/>
        </w:rPr>
        <w:t>Name of Facility:</w:t>
      </w:r>
      <w:r>
        <w:rPr>
          <w:rFonts w:ascii="Arial" w:hAnsi="Arial" w:cs="Arial"/>
          <w:b/>
        </w:rPr>
        <w:t xml:space="preserve"> </w:t>
      </w:r>
      <w:r w:rsidR="00D35414">
        <w:rPr>
          <w:rFonts w:ascii="Arial" w:hAnsi="Arial" w:cs="Arial"/>
          <w:u w:val="single"/>
        </w:rPr>
        <w:tab/>
      </w:r>
      <w:r w:rsidR="00D35414">
        <w:rPr>
          <w:rFonts w:ascii="Arial" w:hAnsi="Arial" w:cs="Arial"/>
          <w:u w:val="single"/>
        </w:rPr>
        <w:tab/>
      </w:r>
      <w:r w:rsidR="00377DD6">
        <w:rPr>
          <w:rFonts w:ascii="Arial" w:hAnsi="Arial" w:cs="Arial"/>
          <w:u w:val="single"/>
        </w:rPr>
        <w:t>.</w:t>
      </w:r>
    </w:p>
    <w:p w14:paraId="12B35B95" w14:textId="77777777" w:rsidR="00377DD6" w:rsidRDefault="00377DD6">
      <w:pPr>
        <w:widowControl w:val="0"/>
        <w:tabs>
          <w:tab w:val="left" w:pos="4320"/>
          <w:tab w:val="left" w:pos="5040"/>
          <w:tab w:val="left" w:pos="9180"/>
        </w:tabs>
        <w:autoSpaceDE w:val="0"/>
        <w:autoSpaceDN w:val="0"/>
        <w:adjustRightInd w:val="0"/>
        <w:spacing w:after="120" w:line="240" w:lineRule="auto"/>
        <w:ind w:right="576"/>
        <w:rPr>
          <w:rFonts w:ascii="Arial" w:hAnsi="Arial" w:cs="Arial"/>
          <w:position w:val="-1"/>
          <w:szCs w:val="20"/>
        </w:rPr>
      </w:pPr>
    </w:p>
    <w:p w14:paraId="41B750F0" w14:textId="64F2E5EB" w:rsidR="00566469" w:rsidRPr="00377DD6" w:rsidRDefault="00D4668C" w:rsidP="00524517">
      <w:pPr>
        <w:widowControl w:val="0"/>
        <w:tabs>
          <w:tab w:val="left" w:pos="4320"/>
          <w:tab w:val="left" w:pos="5040"/>
          <w:tab w:val="left" w:pos="9180"/>
        </w:tabs>
        <w:autoSpaceDE w:val="0"/>
        <w:autoSpaceDN w:val="0"/>
        <w:adjustRightInd w:val="0"/>
        <w:spacing w:after="120" w:line="240" w:lineRule="auto"/>
        <w:ind w:right="576"/>
        <w:rPr>
          <w:rFonts w:ascii="Arial" w:hAnsi="Arial" w:cs="Arial"/>
          <w:szCs w:val="20"/>
          <w:u w:val="single"/>
        </w:rPr>
      </w:pPr>
      <w:r w:rsidRPr="00377DD6">
        <w:rPr>
          <w:rFonts w:ascii="Arial" w:hAnsi="Arial" w:cs="Arial"/>
          <w:position w:val="-1"/>
          <w:szCs w:val="20"/>
        </w:rPr>
        <w:t>Dated</w:t>
      </w:r>
      <w:r w:rsidR="005A6B20" w:rsidRPr="00377DD6">
        <w:rPr>
          <w:rFonts w:ascii="Arial" w:hAnsi="Arial" w:cs="Arial"/>
          <w:position w:val="-1"/>
          <w:szCs w:val="20"/>
        </w:rPr>
        <w:t>:</w:t>
      </w:r>
      <w:r w:rsidR="00566469" w:rsidRPr="00377DD6">
        <w:rPr>
          <w:rFonts w:ascii="Arial" w:hAnsi="Arial" w:cs="Arial"/>
          <w:position w:val="-1"/>
          <w:szCs w:val="20"/>
          <w:u w:val="single"/>
        </w:rPr>
        <w:tab/>
      </w:r>
      <w:r w:rsidR="00566469" w:rsidRPr="00377DD6">
        <w:rPr>
          <w:rFonts w:ascii="Arial" w:hAnsi="Arial" w:cs="Arial"/>
          <w:position w:val="-1"/>
          <w:szCs w:val="20"/>
        </w:rPr>
        <w:tab/>
      </w:r>
      <w:r w:rsidR="00566469" w:rsidRPr="00377DD6">
        <w:rPr>
          <w:rFonts w:ascii="Arial" w:hAnsi="Arial" w:cs="Arial"/>
          <w:position w:val="-1"/>
          <w:szCs w:val="20"/>
          <w:u w:val="single"/>
        </w:rPr>
        <w:tab/>
      </w:r>
    </w:p>
    <w:p w14:paraId="30A8D351" w14:textId="77777777" w:rsidR="00566469" w:rsidRPr="00377DD6" w:rsidRDefault="00566469" w:rsidP="00524517">
      <w:pPr>
        <w:tabs>
          <w:tab w:val="left" w:pos="9180"/>
        </w:tabs>
        <w:spacing w:after="120" w:line="240" w:lineRule="auto"/>
        <w:ind w:left="5040" w:right="-14"/>
        <w:rPr>
          <w:rFonts w:ascii="Arial" w:hAnsi="Arial" w:cs="Arial"/>
          <w:b/>
          <w:szCs w:val="20"/>
        </w:rPr>
      </w:pPr>
      <w:r w:rsidRPr="00377DD6">
        <w:rPr>
          <w:rFonts w:ascii="Arial" w:hAnsi="Arial" w:cs="Arial"/>
          <w:b/>
          <w:szCs w:val="20"/>
        </w:rPr>
        <w:t>Judge / Commissioner</w:t>
      </w:r>
    </w:p>
    <w:p w14:paraId="57BF92E1" w14:textId="77777777" w:rsidR="00D4668C" w:rsidRPr="00377DD6" w:rsidRDefault="00E4317C" w:rsidP="00524517">
      <w:pPr>
        <w:pStyle w:val="NoSpacing"/>
        <w:tabs>
          <w:tab w:val="left" w:pos="5040"/>
          <w:tab w:val="left" w:pos="9180"/>
        </w:tabs>
        <w:spacing w:after="120"/>
        <w:rPr>
          <w:rFonts w:ascii="Arial" w:hAnsi="Arial" w:cs="Arial"/>
          <w:szCs w:val="20"/>
        </w:rPr>
      </w:pPr>
      <w:r w:rsidRPr="00377DD6">
        <w:rPr>
          <w:rFonts w:ascii="Arial" w:hAnsi="Arial" w:cs="Arial"/>
          <w:szCs w:val="20"/>
        </w:rPr>
        <w:t>A</w:t>
      </w:r>
      <w:r w:rsidR="00D4668C" w:rsidRPr="00377DD6">
        <w:rPr>
          <w:rFonts w:ascii="Arial" w:hAnsi="Arial" w:cs="Arial"/>
          <w:szCs w:val="20"/>
        </w:rPr>
        <w:t>pproved as to form</w:t>
      </w:r>
      <w:r w:rsidR="00D4668C" w:rsidRPr="00377DD6">
        <w:rPr>
          <w:rFonts w:ascii="Arial" w:hAnsi="Arial" w:cs="Arial"/>
          <w:szCs w:val="20"/>
        </w:rPr>
        <w:tab/>
      </w:r>
      <w:r w:rsidRPr="00377DD6">
        <w:rPr>
          <w:rFonts w:ascii="Arial" w:hAnsi="Arial" w:cs="Arial"/>
          <w:szCs w:val="20"/>
        </w:rPr>
        <w:t>A</w:t>
      </w:r>
      <w:r w:rsidR="00D4668C" w:rsidRPr="00377DD6">
        <w:rPr>
          <w:rFonts w:ascii="Arial" w:hAnsi="Arial" w:cs="Arial"/>
          <w:szCs w:val="20"/>
        </w:rPr>
        <w:t>pproved as to form</w:t>
      </w:r>
      <w:r w:rsidR="00D4668C" w:rsidRPr="00377DD6" w:rsidDel="000B5258">
        <w:rPr>
          <w:rFonts w:ascii="Arial" w:hAnsi="Arial" w:cs="Arial"/>
          <w:szCs w:val="20"/>
        </w:rPr>
        <w:t xml:space="preserve"> </w:t>
      </w:r>
    </w:p>
    <w:p w14:paraId="6B72B460" w14:textId="77777777" w:rsidR="00D4668C" w:rsidRPr="00377DD6" w:rsidRDefault="00D4668C" w:rsidP="00833166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szCs w:val="20"/>
          <w:u w:val="single"/>
        </w:rPr>
      </w:pPr>
      <w:r w:rsidRPr="00377DD6">
        <w:rPr>
          <w:rFonts w:ascii="Arial" w:hAnsi="Arial" w:cs="Arial"/>
          <w:szCs w:val="20"/>
          <w:u w:val="single"/>
        </w:rPr>
        <w:tab/>
      </w:r>
      <w:r w:rsidRPr="00377DD6">
        <w:rPr>
          <w:rFonts w:ascii="Arial" w:hAnsi="Arial" w:cs="Arial"/>
          <w:szCs w:val="20"/>
        </w:rPr>
        <w:tab/>
      </w:r>
      <w:r w:rsidRPr="00377DD6">
        <w:rPr>
          <w:rFonts w:ascii="Arial" w:hAnsi="Arial" w:cs="Arial"/>
          <w:szCs w:val="20"/>
          <w:u w:val="single"/>
        </w:rPr>
        <w:tab/>
      </w:r>
    </w:p>
    <w:p w14:paraId="2A7EC3A2" w14:textId="77777777" w:rsidR="00D4668C" w:rsidRPr="00377DD6" w:rsidRDefault="00D4668C" w:rsidP="00833166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szCs w:val="20"/>
        </w:rPr>
      </w:pPr>
      <w:r w:rsidRPr="00377DD6">
        <w:rPr>
          <w:rFonts w:ascii="Arial" w:hAnsi="Arial" w:cs="Arial"/>
          <w:szCs w:val="20"/>
        </w:rPr>
        <w:t>Attorney for Petitioner DPA/AAG</w:t>
      </w:r>
      <w:r w:rsidRPr="00377DD6">
        <w:rPr>
          <w:rFonts w:ascii="Arial" w:hAnsi="Arial" w:cs="Arial"/>
          <w:szCs w:val="20"/>
        </w:rPr>
        <w:tab/>
      </w:r>
      <w:r w:rsidR="00F97BE9" w:rsidRPr="00377DD6">
        <w:rPr>
          <w:rFonts w:ascii="Arial" w:hAnsi="Arial" w:cs="Arial"/>
          <w:szCs w:val="20"/>
        </w:rPr>
        <w:tab/>
      </w:r>
      <w:r w:rsidRPr="00377DD6">
        <w:rPr>
          <w:rFonts w:ascii="Arial" w:hAnsi="Arial" w:cs="Arial"/>
          <w:szCs w:val="20"/>
        </w:rPr>
        <w:t>Attorney for Respondent</w:t>
      </w:r>
    </w:p>
    <w:p w14:paraId="5C23E1F6" w14:textId="144164F5" w:rsidR="00D4668C" w:rsidRPr="00377DD6" w:rsidRDefault="00D4668C" w:rsidP="00833166">
      <w:pPr>
        <w:pStyle w:val="NoSpacing"/>
        <w:tabs>
          <w:tab w:val="left" w:pos="4320"/>
          <w:tab w:val="left" w:pos="5040"/>
          <w:tab w:val="left" w:pos="9180"/>
        </w:tabs>
        <w:rPr>
          <w:rFonts w:ascii="Arial" w:hAnsi="Arial" w:cs="Arial"/>
          <w:szCs w:val="20"/>
        </w:rPr>
      </w:pPr>
      <w:r w:rsidRPr="00377DD6">
        <w:rPr>
          <w:rFonts w:ascii="Arial" w:hAnsi="Arial" w:cs="Arial"/>
          <w:szCs w:val="20"/>
        </w:rPr>
        <w:t>WSBA No.</w:t>
      </w:r>
      <w:r w:rsidRPr="00377DD6">
        <w:rPr>
          <w:rFonts w:ascii="Arial" w:hAnsi="Arial" w:cs="Arial"/>
          <w:szCs w:val="20"/>
          <w:u w:val="single"/>
        </w:rPr>
        <w:tab/>
      </w:r>
      <w:r w:rsidRPr="00377DD6">
        <w:rPr>
          <w:rFonts w:ascii="Arial" w:hAnsi="Arial" w:cs="Arial"/>
          <w:szCs w:val="20"/>
        </w:rPr>
        <w:tab/>
        <w:t>WSBA No.</w:t>
      </w:r>
      <w:r w:rsidRPr="00377DD6">
        <w:rPr>
          <w:rFonts w:ascii="Arial" w:hAnsi="Arial" w:cs="Arial"/>
          <w:szCs w:val="20"/>
          <w:u w:val="single"/>
        </w:rPr>
        <w:tab/>
      </w:r>
    </w:p>
    <w:p w14:paraId="67A0787A" w14:textId="77777777" w:rsidR="00D4668C" w:rsidRPr="00377DD6" w:rsidRDefault="00D4668C" w:rsidP="00833166">
      <w:pPr>
        <w:tabs>
          <w:tab w:val="left" w:pos="5040"/>
          <w:tab w:val="left" w:pos="9180"/>
          <w:tab w:val="left" w:pos="9360"/>
        </w:tabs>
        <w:spacing w:before="240" w:after="120" w:line="240" w:lineRule="auto"/>
        <w:ind w:right="-14"/>
        <w:rPr>
          <w:rFonts w:ascii="Arial" w:eastAsia="Arial" w:hAnsi="Arial" w:cs="Arial"/>
          <w:szCs w:val="20"/>
          <w:u w:val="single"/>
        </w:rPr>
      </w:pPr>
      <w:r w:rsidRPr="00377DD6">
        <w:rPr>
          <w:rFonts w:ascii="Arial" w:eastAsia="Arial" w:hAnsi="Arial" w:cs="Arial"/>
          <w:szCs w:val="20"/>
        </w:rPr>
        <w:tab/>
      </w:r>
      <w:r w:rsidRPr="00377DD6">
        <w:rPr>
          <w:rFonts w:ascii="Arial" w:eastAsia="Arial" w:hAnsi="Arial" w:cs="Arial"/>
          <w:szCs w:val="20"/>
          <w:u w:val="single"/>
        </w:rPr>
        <w:tab/>
      </w:r>
    </w:p>
    <w:p w14:paraId="123ABF8F" w14:textId="77777777" w:rsidR="00D4668C" w:rsidRPr="00377DD6" w:rsidRDefault="00D4668C" w:rsidP="00524517">
      <w:pPr>
        <w:tabs>
          <w:tab w:val="left" w:pos="5040"/>
          <w:tab w:val="left" w:pos="9180"/>
        </w:tabs>
        <w:spacing w:after="120" w:line="240" w:lineRule="auto"/>
        <w:ind w:right="-14"/>
        <w:rPr>
          <w:rFonts w:ascii="Arial" w:eastAsia="Arial" w:hAnsi="Arial" w:cs="Arial"/>
          <w:szCs w:val="20"/>
        </w:rPr>
      </w:pPr>
      <w:r w:rsidRPr="00377DD6">
        <w:rPr>
          <w:rFonts w:ascii="Arial" w:eastAsia="Arial" w:hAnsi="Arial" w:cs="Arial"/>
          <w:szCs w:val="20"/>
        </w:rPr>
        <w:tab/>
        <w:t>Respondent</w:t>
      </w:r>
    </w:p>
    <w:p w14:paraId="72D37F41" w14:textId="77777777" w:rsidR="00566469" w:rsidRPr="00DE5A27" w:rsidRDefault="00566469" w:rsidP="00524517">
      <w:pPr>
        <w:tabs>
          <w:tab w:val="left" w:pos="5040"/>
          <w:tab w:val="left" w:pos="9180"/>
        </w:tabs>
        <w:spacing w:after="120" w:line="240" w:lineRule="auto"/>
        <w:ind w:right="-14"/>
        <w:rPr>
          <w:rFonts w:ascii="Arial" w:hAnsi="Arial" w:cs="Arial"/>
          <w:position w:val="-1"/>
          <w:szCs w:val="20"/>
        </w:rPr>
      </w:pPr>
      <w:r w:rsidRPr="00DE5A27">
        <w:rPr>
          <w:rFonts w:ascii="Arial" w:hAnsi="Arial" w:cs="Arial"/>
          <w:position w:val="-1"/>
          <w:szCs w:val="20"/>
        </w:rPr>
        <w:t xml:space="preserve">Interpreter certifies that </w:t>
      </w:r>
      <w:r w:rsidR="00FB5596">
        <w:rPr>
          <w:rFonts w:ascii="Arial" w:hAnsi="Arial" w:cs="Arial"/>
          <w:position w:val="-1"/>
          <w:szCs w:val="20"/>
        </w:rPr>
        <w:t xml:space="preserve">they have </w:t>
      </w:r>
      <w:r w:rsidRPr="00DE5A27">
        <w:rPr>
          <w:rFonts w:ascii="Arial" w:hAnsi="Arial" w:cs="Arial"/>
          <w:position w:val="-1"/>
          <w:szCs w:val="20"/>
        </w:rPr>
        <w:t>reviewed this order with Respondent</w:t>
      </w:r>
      <w:r w:rsidR="00E4317C" w:rsidRPr="00DE5A27">
        <w:rPr>
          <w:rFonts w:ascii="Arial" w:hAnsi="Arial" w:cs="Arial"/>
          <w:position w:val="-1"/>
          <w:szCs w:val="20"/>
        </w:rPr>
        <w:t>.</w:t>
      </w:r>
    </w:p>
    <w:p w14:paraId="36C5C432" w14:textId="77777777" w:rsidR="00AF4C20" w:rsidRDefault="00566469" w:rsidP="00524517">
      <w:pPr>
        <w:tabs>
          <w:tab w:val="left" w:pos="4320"/>
          <w:tab w:val="left" w:pos="5040"/>
          <w:tab w:val="left" w:pos="9180"/>
        </w:tabs>
        <w:spacing w:after="120" w:line="240" w:lineRule="auto"/>
        <w:ind w:right="-14"/>
        <w:rPr>
          <w:rFonts w:ascii="Arial" w:hAnsi="Arial" w:cs="Arial"/>
          <w:szCs w:val="20"/>
          <w:u w:val="single"/>
        </w:rPr>
      </w:pPr>
      <w:r w:rsidRPr="00DE5A27">
        <w:rPr>
          <w:rFonts w:ascii="Arial" w:hAnsi="Arial" w:cs="Arial"/>
          <w:szCs w:val="20"/>
          <w:u w:val="single"/>
        </w:rPr>
        <w:tab/>
      </w:r>
    </w:p>
    <w:p w14:paraId="5C047513" w14:textId="77777777" w:rsidR="00514BD3" w:rsidRPr="00377DD6" w:rsidRDefault="00566469" w:rsidP="00524517">
      <w:pPr>
        <w:tabs>
          <w:tab w:val="left" w:pos="4320"/>
          <w:tab w:val="left" w:pos="5040"/>
          <w:tab w:val="left" w:pos="9180"/>
        </w:tabs>
        <w:spacing w:after="120" w:line="240" w:lineRule="auto"/>
        <w:ind w:right="-14"/>
        <w:rPr>
          <w:rFonts w:ascii="Arial" w:hAnsi="Arial" w:cs="Arial"/>
          <w:szCs w:val="20"/>
        </w:rPr>
      </w:pPr>
      <w:r w:rsidRPr="00377DD6">
        <w:rPr>
          <w:rFonts w:ascii="Arial" w:hAnsi="Arial" w:cs="Arial"/>
          <w:szCs w:val="20"/>
        </w:rPr>
        <w:t>Interpreter</w:t>
      </w:r>
    </w:p>
    <w:sectPr w:rsidR="00514BD3" w:rsidRPr="00377DD6" w:rsidSect="00524517">
      <w:footerReference w:type="default" r:id="rId7"/>
      <w:type w:val="continuous"/>
      <w:pgSz w:w="12240" w:h="15840" w:code="1"/>
      <w:pgMar w:top="1080" w:right="1440" w:bottom="1440" w:left="1440" w:header="720" w:footer="432" w:gutter="0"/>
      <w:cols w:space="720" w:equalWidth="0">
        <w:col w:w="9800"/>
      </w:cols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67F09" w16cid:durableId="2613EA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9B5C" w14:textId="77777777" w:rsidR="00C87386" w:rsidRDefault="00C87386">
      <w:pPr>
        <w:spacing w:after="0" w:line="240" w:lineRule="auto"/>
      </w:pPr>
      <w:r>
        <w:separator/>
      </w:r>
    </w:p>
  </w:endnote>
  <w:endnote w:type="continuationSeparator" w:id="0">
    <w:p w14:paraId="0AA567A4" w14:textId="77777777" w:rsidR="00C87386" w:rsidRDefault="00C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27"/>
      <w:gridCol w:w="3104"/>
    </w:tblGrid>
    <w:tr w:rsidR="0027087C" w:rsidRPr="00C459BC" w14:paraId="389420EE" w14:textId="77777777" w:rsidTr="006308B1">
      <w:tc>
        <w:tcPr>
          <w:tcW w:w="3192" w:type="dxa"/>
          <w:shd w:val="clear" w:color="auto" w:fill="auto"/>
        </w:tcPr>
        <w:p w14:paraId="6B3EC9FC" w14:textId="77777777" w:rsidR="0027087C" w:rsidRPr="00401501" w:rsidRDefault="0027087C" w:rsidP="0027087C">
          <w:pPr>
            <w:widowControl w:val="0"/>
            <w:tabs>
              <w:tab w:val="left" w:pos="2789"/>
              <w:tab w:val="left" w:pos="3767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401501">
            <w:rPr>
              <w:rFonts w:ascii="Arial" w:hAnsi="Arial" w:cs="Arial"/>
              <w:sz w:val="18"/>
              <w:szCs w:val="18"/>
            </w:rPr>
            <w:t>RCW 71.05.235</w:t>
          </w:r>
          <w:r w:rsidR="005A6B20" w:rsidRPr="00401501">
            <w:rPr>
              <w:rFonts w:ascii="Arial" w:hAnsi="Arial" w:cs="Arial"/>
              <w:sz w:val="18"/>
              <w:szCs w:val="18"/>
            </w:rPr>
            <w:t>, .740</w:t>
          </w:r>
        </w:p>
        <w:p w14:paraId="62D7BB69" w14:textId="77777777" w:rsidR="0027087C" w:rsidRPr="00401501" w:rsidRDefault="0027087C" w:rsidP="0027087C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524517">
            <w:rPr>
              <w:rFonts w:ascii="Arial" w:hAnsi="Arial" w:cs="Arial"/>
              <w:sz w:val="18"/>
              <w:szCs w:val="18"/>
            </w:rPr>
            <w:t>(0</w:t>
          </w:r>
          <w:r w:rsidR="005C3E4A" w:rsidRPr="00524517">
            <w:rPr>
              <w:rFonts w:ascii="Arial" w:hAnsi="Arial" w:cs="Arial"/>
              <w:sz w:val="18"/>
              <w:szCs w:val="18"/>
            </w:rPr>
            <w:t>6</w:t>
          </w:r>
          <w:r w:rsidRPr="00524517">
            <w:rPr>
              <w:rFonts w:ascii="Arial" w:hAnsi="Arial" w:cs="Arial"/>
              <w:sz w:val="18"/>
              <w:szCs w:val="18"/>
            </w:rPr>
            <w:t>/202</w:t>
          </w:r>
          <w:r w:rsidR="005C3E4A" w:rsidRPr="00524517">
            <w:rPr>
              <w:rFonts w:ascii="Arial" w:hAnsi="Arial" w:cs="Arial"/>
              <w:sz w:val="18"/>
              <w:szCs w:val="18"/>
            </w:rPr>
            <w:t>2</w:t>
          </w:r>
          <w:r w:rsidRPr="00524517">
            <w:rPr>
              <w:rFonts w:ascii="Arial" w:hAnsi="Arial" w:cs="Arial"/>
              <w:sz w:val="18"/>
              <w:szCs w:val="18"/>
            </w:rPr>
            <w:t>)</w:t>
          </w:r>
          <w:r w:rsidRPr="00401501">
            <w:rPr>
              <w:rFonts w:ascii="Arial" w:hAnsi="Arial" w:cs="Arial"/>
              <w:sz w:val="18"/>
              <w:szCs w:val="18"/>
            </w:rPr>
            <w:t xml:space="preserve"> </w:t>
          </w:r>
          <w:r w:rsidRPr="00401501">
            <w:rPr>
              <w:rFonts w:ascii="Arial" w:hAnsi="Arial" w:cs="Arial"/>
              <w:sz w:val="18"/>
              <w:szCs w:val="18"/>
            </w:rPr>
            <w:br/>
          </w:r>
          <w:r w:rsidRPr="00401501">
            <w:rPr>
              <w:rFonts w:ascii="Arial" w:hAnsi="Arial" w:cs="Arial"/>
              <w:b/>
              <w:sz w:val="18"/>
              <w:szCs w:val="18"/>
            </w:rPr>
            <w:t>MP 470</w:t>
          </w:r>
        </w:p>
      </w:tc>
      <w:tc>
        <w:tcPr>
          <w:tcW w:w="3192" w:type="dxa"/>
          <w:shd w:val="clear" w:color="auto" w:fill="auto"/>
        </w:tcPr>
        <w:p w14:paraId="093D9685" w14:textId="77777777" w:rsidR="0027087C" w:rsidRPr="00401501" w:rsidRDefault="0027087C" w:rsidP="0027087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01501">
            <w:rPr>
              <w:rFonts w:ascii="Arial" w:hAnsi="Arial" w:cs="Arial"/>
              <w:sz w:val="18"/>
              <w:szCs w:val="18"/>
            </w:rPr>
            <w:t xml:space="preserve">Order After Review </w:t>
          </w:r>
        </w:p>
        <w:p w14:paraId="1AC42AF6" w14:textId="77777777" w:rsidR="0027087C" w:rsidRPr="00401501" w:rsidRDefault="0027087C" w:rsidP="0027087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01501">
            <w:rPr>
              <w:rFonts w:ascii="Arial" w:hAnsi="Arial" w:cs="Arial"/>
              <w:sz w:val="18"/>
              <w:szCs w:val="18"/>
            </w:rPr>
            <w:t xml:space="preserve">under RCW 71.05.235 </w:t>
          </w:r>
        </w:p>
        <w:p w14:paraId="72B0CD25" w14:textId="4A71EE7F" w:rsidR="0027087C" w:rsidRPr="00401501" w:rsidRDefault="0027087C" w:rsidP="0027087C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1501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01501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71566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401501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01501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71566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1501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BB03F9" w14:textId="77777777" w:rsidR="0027087C" w:rsidRPr="0027087C" w:rsidRDefault="0027087C" w:rsidP="0027087C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25C00A27" w14:textId="77777777" w:rsidR="004C3585" w:rsidRPr="000E2A10" w:rsidRDefault="004C3585" w:rsidP="0027087C">
    <w:pPr>
      <w:widowControl w:val="0"/>
      <w:tabs>
        <w:tab w:val="left" w:pos="2789"/>
        <w:tab w:val="left" w:pos="3767"/>
      </w:tabs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28F5" w14:textId="77777777" w:rsidR="00C87386" w:rsidRDefault="00C87386">
      <w:pPr>
        <w:spacing w:after="0" w:line="240" w:lineRule="auto"/>
      </w:pPr>
      <w:r>
        <w:separator/>
      </w:r>
    </w:p>
  </w:footnote>
  <w:footnote w:type="continuationSeparator" w:id="0">
    <w:p w14:paraId="5902231D" w14:textId="77777777" w:rsidR="00C87386" w:rsidRDefault="00C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F8F"/>
    <w:multiLevelType w:val="hybridMultilevel"/>
    <w:tmpl w:val="0596A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05"/>
    <w:rsid w:val="00004840"/>
    <w:rsid w:val="000061DC"/>
    <w:rsid w:val="00013D5B"/>
    <w:rsid w:val="000155F2"/>
    <w:rsid w:val="00034C06"/>
    <w:rsid w:val="00051D93"/>
    <w:rsid w:val="00055E9D"/>
    <w:rsid w:val="000645DD"/>
    <w:rsid w:val="000802F6"/>
    <w:rsid w:val="00096CD5"/>
    <w:rsid w:val="000B177F"/>
    <w:rsid w:val="000B3930"/>
    <w:rsid w:val="000C2862"/>
    <w:rsid w:val="000D1C91"/>
    <w:rsid w:val="000E10D2"/>
    <w:rsid w:val="000E2A10"/>
    <w:rsid w:val="000E7EA2"/>
    <w:rsid w:val="000F0D27"/>
    <w:rsid w:val="00107DC2"/>
    <w:rsid w:val="0012612D"/>
    <w:rsid w:val="001374BB"/>
    <w:rsid w:val="00144EE0"/>
    <w:rsid w:val="001464CD"/>
    <w:rsid w:val="00192BAE"/>
    <w:rsid w:val="00194A57"/>
    <w:rsid w:val="001978D3"/>
    <w:rsid w:val="001A7D6A"/>
    <w:rsid w:val="001B7286"/>
    <w:rsid w:val="001C0F49"/>
    <w:rsid w:val="001C1675"/>
    <w:rsid w:val="001D2220"/>
    <w:rsid w:val="001D7732"/>
    <w:rsid w:val="001E2129"/>
    <w:rsid w:val="001E3AB9"/>
    <w:rsid w:val="001F558F"/>
    <w:rsid w:val="002042F6"/>
    <w:rsid w:val="0020453A"/>
    <w:rsid w:val="00220CB7"/>
    <w:rsid w:val="00230F88"/>
    <w:rsid w:val="00234EFE"/>
    <w:rsid w:val="00244D26"/>
    <w:rsid w:val="0025084B"/>
    <w:rsid w:val="0026601F"/>
    <w:rsid w:val="00267478"/>
    <w:rsid w:val="0027087C"/>
    <w:rsid w:val="00274353"/>
    <w:rsid w:val="00296218"/>
    <w:rsid w:val="002972F2"/>
    <w:rsid w:val="002B2489"/>
    <w:rsid w:val="002C5D02"/>
    <w:rsid w:val="002E4F09"/>
    <w:rsid w:val="002F5460"/>
    <w:rsid w:val="002F777F"/>
    <w:rsid w:val="00315387"/>
    <w:rsid w:val="003170D6"/>
    <w:rsid w:val="003202E0"/>
    <w:rsid w:val="00323BEA"/>
    <w:rsid w:val="00336D6D"/>
    <w:rsid w:val="00340FCF"/>
    <w:rsid w:val="00357685"/>
    <w:rsid w:val="00361930"/>
    <w:rsid w:val="00377DD6"/>
    <w:rsid w:val="003845ED"/>
    <w:rsid w:val="00395CF8"/>
    <w:rsid w:val="003A4D84"/>
    <w:rsid w:val="003B3552"/>
    <w:rsid w:val="003D108A"/>
    <w:rsid w:val="00401501"/>
    <w:rsid w:val="00403927"/>
    <w:rsid w:val="00406511"/>
    <w:rsid w:val="004219EB"/>
    <w:rsid w:val="00432A9E"/>
    <w:rsid w:val="00433789"/>
    <w:rsid w:val="0044202B"/>
    <w:rsid w:val="00443612"/>
    <w:rsid w:val="00460AFB"/>
    <w:rsid w:val="0047089D"/>
    <w:rsid w:val="00472C5F"/>
    <w:rsid w:val="0048486C"/>
    <w:rsid w:val="004903C8"/>
    <w:rsid w:val="004B7E4B"/>
    <w:rsid w:val="004C3585"/>
    <w:rsid w:val="00500627"/>
    <w:rsid w:val="005046FC"/>
    <w:rsid w:val="00514BD3"/>
    <w:rsid w:val="00520071"/>
    <w:rsid w:val="00524517"/>
    <w:rsid w:val="00530BF8"/>
    <w:rsid w:val="0054459E"/>
    <w:rsid w:val="00566469"/>
    <w:rsid w:val="00592FB7"/>
    <w:rsid w:val="005940E4"/>
    <w:rsid w:val="005A6B20"/>
    <w:rsid w:val="005A7FA8"/>
    <w:rsid w:val="005B1318"/>
    <w:rsid w:val="005B1D0A"/>
    <w:rsid w:val="005C13A0"/>
    <w:rsid w:val="005C3E4A"/>
    <w:rsid w:val="005C6A77"/>
    <w:rsid w:val="005E7FAB"/>
    <w:rsid w:val="005F4276"/>
    <w:rsid w:val="00611A24"/>
    <w:rsid w:val="00616B8F"/>
    <w:rsid w:val="006315A3"/>
    <w:rsid w:val="006361D7"/>
    <w:rsid w:val="0063734A"/>
    <w:rsid w:val="00650781"/>
    <w:rsid w:val="006609E3"/>
    <w:rsid w:val="00660B09"/>
    <w:rsid w:val="006746BA"/>
    <w:rsid w:val="006941A1"/>
    <w:rsid w:val="006B7821"/>
    <w:rsid w:val="006D1039"/>
    <w:rsid w:val="006E35F1"/>
    <w:rsid w:val="006E71E9"/>
    <w:rsid w:val="006F378E"/>
    <w:rsid w:val="006F39E3"/>
    <w:rsid w:val="007163EC"/>
    <w:rsid w:val="00737A44"/>
    <w:rsid w:val="00746E3A"/>
    <w:rsid w:val="00755064"/>
    <w:rsid w:val="00761F15"/>
    <w:rsid w:val="00775614"/>
    <w:rsid w:val="0079660E"/>
    <w:rsid w:val="007A6AAA"/>
    <w:rsid w:val="007B1E5F"/>
    <w:rsid w:val="007C52FF"/>
    <w:rsid w:val="007D4CA4"/>
    <w:rsid w:val="008102A4"/>
    <w:rsid w:val="008173E4"/>
    <w:rsid w:val="00821F05"/>
    <w:rsid w:val="00827C13"/>
    <w:rsid w:val="00833166"/>
    <w:rsid w:val="008333E1"/>
    <w:rsid w:val="00844ED9"/>
    <w:rsid w:val="00854EE0"/>
    <w:rsid w:val="00857A72"/>
    <w:rsid w:val="00871566"/>
    <w:rsid w:val="00871D56"/>
    <w:rsid w:val="00877FAB"/>
    <w:rsid w:val="00895EC8"/>
    <w:rsid w:val="008A384C"/>
    <w:rsid w:val="008B66E4"/>
    <w:rsid w:val="008D6FB5"/>
    <w:rsid w:val="008E4F51"/>
    <w:rsid w:val="008F21D1"/>
    <w:rsid w:val="0091345B"/>
    <w:rsid w:val="00931F56"/>
    <w:rsid w:val="00931FAF"/>
    <w:rsid w:val="009462F3"/>
    <w:rsid w:val="00955AA4"/>
    <w:rsid w:val="00957360"/>
    <w:rsid w:val="0097260C"/>
    <w:rsid w:val="009813B7"/>
    <w:rsid w:val="00983883"/>
    <w:rsid w:val="00994829"/>
    <w:rsid w:val="009966FF"/>
    <w:rsid w:val="009A68B3"/>
    <w:rsid w:val="009D75D6"/>
    <w:rsid w:val="009F24E0"/>
    <w:rsid w:val="009F2F1E"/>
    <w:rsid w:val="00A00354"/>
    <w:rsid w:val="00A22319"/>
    <w:rsid w:val="00A25C0D"/>
    <w:rsid w:val="00A30077"/>
    <w:rsid w:val="00A740DD"/>
    <w:rsid w:val="00A8469F"/>
    <w:rsid w:val="00AF4C20"/>
    <w:rsid w:val="00B13B65"/>
    <w:rsid w:val="00B2124B"/>
    <w:rsid w:val="00B25414"/>
    <w:rsid w:val="00B269B3"/>
    <w:rsid w:val="00B33002"/>
    <w:rsid w:val="00B477CE"/>
    <w:rsid w:val="00B6588E"/>
    <w:rsid w:val="00B85E7D"/>
    <w:rsid w:val="00B8632B"/>
    <w:rsid w:val="00B97A9D"/>
    <w:rsid w:val="00BA2538"/>
    <w:rsid w:val="00BD7A4F"/>
    <w:rsid w:val="00BF48FD"/>
    <w:rsid w:val="00C008B9"/>
    <w:rsid w:val="00C00C64"/>
    <w:rsid w:val="00C02180"/>
    <w:rsid w:val="00C2528F"/>
    <w:rsid w:val="00C44FEA"/>
    <w:rsid w:val="00C601F6"/>
    <w:rsid w:val="00C67EB1"/>
    <w:rsid w:val="00C87386"/>
    <w:rsid w:val="00CA49CC"/>
    <w:rsid w:val="00CB3BC5"/>
    <w:rsid w:val="00CB6A86"/>
    <w:rsid w:val="00CC1373"/>
    <w:rsid w:val="00CC6433"/>
    <w:rsid w:val="00CD78D7"/>
    <w:rsid w:val="00CD7A1A"/>
    <w:rsid w:val="00CE36F1"/>
    <w:rsid w:val="00CE743D"/>
    <w:rsid w:val="00CE75B7"/>
    <w:rsid w:val="00CF171E"/>
    <w:rsid w:val="00CF2988"/>
    <w:rsid w:val="00D21286"/>
    <w:rsid w:val="00D26979"/>
    <w:rsid w:val="00D324B7"/>
    <w:rsid w:val="00D35414"/>
    <w:rsid w:val="00D4668C"/>
    <w:rsid w:val="00D531E9"/>
    <w:rsid w:val="00D602BE"/>
    <w:rsid w:val="00D60B2F"/>
    <w:rsid w:val="00D62C7F"/>
    <w:rsid w:val="00D64679"/>
    <w:rsid w:val="00DB0E19"/>
    <w:rsid w:val="00DD41DE"/>
    <w:rsid w:val="00DE5A27"/>
    <w:rsid w:val="00E13794"/>
    <w:rsid w:val="00E32938"/>
    <w:rsid w:val="00E4317C"/>
    <w:rsid w:val="00E44BFC"/>
    <w:rsid w:val="00E46B6D"/>
    <w:rsid w:val="00E50C26"/>
    <w:rsid w:val="00E62233"/>
    <w:rsid w:val="00E8411C"/>
    <w:rsid w:val="00ED2175"/>
    <w:rsid w:val="00F04734"/>
    <w:rsid w:val="00F122B3"/>
    <w:rsid w:val="00F261BA"/>
    <w:rsid w:val="00F3031A"/>
    <w:rsid w:val="00F30FE5"/>
    <w:rsid w:val="00F31103"/>
    <w:rsid w:val="00F35565"/>
    <w:rsid w:val="00F417F3"/>
    <w:rsid w:val="00F42B2A"/>
    <w:rsid w:val="00F44F09"/>
    <w:rsid w:val="00F51BE8"/>
    <w:rsid w:val="00F610C8"/>
    <w:rsid w:val="00F665C1"/>
    <w:rsid w:val="00F67EC9"/>
    <w:rsid w:val="00F97BE9"/>
    <w:rsid w:val="00FA41CD"/>
    <w:rsid w:val="00FB496A"/>
    <w:rsid w:val="00FB5596"/>
    <w:rsid w:val="00FD015C"/>
    <w:rsid w:val="00FD21A7"/>
    <w:rsid w:val="00FD423C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A56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F05"/>
    <w:pPr>
      <w:widowControl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F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77F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7F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77FAB"/>
    <w:rPr>
      <w:rFonts w:cs="Times New Roman"/>
    </w:rPr>
  </w:style>
  <w:style w:type="paragraph" w:styleId="NoSpacing">
    <w:name w:val="No Spacing"/>
    <w:uiPriority w:val="1"/>
    <w:qFormat/>
    <w:rsid w:val="00D4668C"/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47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7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77C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7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77C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77C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045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http://lawfilesext.leg.wa.gov/biennium/2021-22/Pdf/Bills/Session Laws/Senate/5071-S2.SL.pdf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2022-05-02T17:01:00Z</dcterms:created>
  <dcterms:modified xsi:type="dcterms:W3CDTF">2022-06-08T20:47:00Z</dcterms:modified>
</cp:coreProperties>
</file>